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619" w:rsidRPr="008E35A7" w:rsidRDefault="00BB3619" w:rsidP="00AB5EDF">
      <w:pPr>
        <w:widowControl w:val="0"/>
        <w:jc w:val="right"/>
        <w:rPr>
          <w:rFonts w:asciiTheme="minorHAnsi" w:hAnsiTheme="minorHAnsi" w:cstheme="minorHAnsi"/>
          <w:color w:val="auto"/>
          <w:sz w:val="22"/>
          <w:szCs w:val="22"/>
          <w:lang w:val="fi-FI"/>
        </w:rPr>
      </w:pPr>
      <w:r w:rsidRPr="008E35A7">
        <w:rPr>
          <w:rFonts w:asciiTheme="minorHAnsi" w:hAnsiTheme="minorHAnsi" w:cstheme="minorHAnsi"/>
          <w:color w:val="auto"/>
          <w:sz w:val="22"/>
          <w:szCs w:val="22"/>
          <w:lang w:val="fi-FI"/>
        </w:rPr>
        <w:t>Paraisten kaupungin varhaiskasvatus</w:t>
      </w:r>
    </w:p>
    <w:p w:rsidR="00684173" w:rsidRPr="008E35A7" w:rsidRDefault="005E787F" w:rsidP="00CD0D57">
      <w:pPr>
        <w:widowControl w:val="0"/>
        <w:spacing w:line="23" w:lineRule="atLeast"/>
        <w:rPr>
          <w:rFonts w:asciiTheme="minorHAnsi" w:hAnsiTheme="minorHAnsi" w:cstheme="minorHAnsi"/>
          <w:color w:val="auto"/>
          <w:sz w:val="36"/>
          <w:szCs w:val="36"/>
          <w:lang w:val="fi-FI"/>
        </w:rPr>
      </w:pPr>
      <w:r w:rsidRPr="008E35A7">
        <w:rPr>
          <w:rFonts w:asciiTheme="minorHAnsi" w:hAnsiTheme="minorHAnsi" w:cstheme="minorHAnsi"/>
          <w:color w:val="auto"/>
          <w:sz w:val="36"/>
          <w:szCs w:val="36"/>
          <w:lang w:val="fi-FI"/>
        </w:rPr>
        <w:t>Viikko 2</w:t>
      </w:r>
      <w:r w:rsidR="00967303" w:rsidRPr="008E35A7">
        <w:rPr>
          <w:rFonts w:asciiTheme="minorHAnsi" w:hAnsiTheme="minorHAnsi" w:cstheme="minorHAnsi"/>
          <w:color w:val="auto"/>
          <w:sz w:val="36"/>
          <w:szCs w:val="36"/>
          <w:lang w:val="fi-FI"/>
        </w:rPr>
        <w:t>2</w:t>
      </w:r>
    </w:p>
    <w:p w:rsidR="00684173" w:rsidRPr="008E35A7" w:rsidRDefault="000E26D2" w:rsidP="00CD0D57">
      <w:pPr>
        <w:widowControl w:val="0"/>
        <w:spacing w:line="23" w:lineRule="atLeast"/>
        <w:rPr>
          <w:rFonts w:asciiTheme="minorHAnsi" w:hAnsiTheme="minorHAnsi" w:cstheme="minorHAnsi"/>
          <w:color w:val="auto"/>
          <w:sz w:val="28"/>
          <w:szCs w:val="28"/>
          <w:lang w:val="fi-FI"/>
        </w:rPr>
      </w:pPr>
      <w:r w:rsidRPr="008E35A7">
        <w:rPr>
          <w:rFonts w:asciiTheme="minorHAnsi" w:hAnsiTheme="minorHAnsi" w:cstheme="minorHAnsi"/>
          <w:color w:val="auto"/>
          <w:sz w:val="28"/>
          <w:szCs w:val="28"/>
          <w:lang w:val="fi-FI"/>
        </w:rPr>
        <w:t>Vinkkejä &amp; Ideoita</w:t>
      </w:r>
    </w:p>
    <w:p w:rsidR="00CD0D57" w:rsidRPr="008E35A7" w:rsidRDefault="00CD0D57" w:rsidP="007613D3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asciiTheme="minorHAnsi" w:eastAsiaTheme="minorHAnsi" w:hAnsiTheme="minorHAnsi" w:cstheme="minorHAnsi"/>
          <w:b/>
          <w:bCs/>
          <w:color w:val="auto"/>
          <w:kern w:val="0"/>
          <w:sz w:val="24"/>
          <w:szCs w:val="24"/>
          <w:lang w:val="fi-FI" w:eastAsia="en-US"/>
        </w:rPr>
        <w:t>JUHLIMME TÄMÄN KAUDEN PÄÄTÖSTÄ</w:t>
      </w:r>
    </w:p>
    <w:p w:rsidR="00CD0D57" w:rsidRDefault="00CD0D57" w:rsidP="007613D3">
      <w:pPr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Toukokuu on kohta ohi ja päiväkoti-, perhepäivähoito- ja koulukausi on loppumassa. Osa aloittaa kesäloman ja osa odottaa vielä hetken. Olemme tällä kertaa keränneet vähän hassuja ja juhlallisia puuhailuja teille.</w:t>
      </w:r>
    </w:p>
    <w:p w:rsidR="007613D3" w:rsidRPr="008E35A7" w:rsidRDefault="007613D3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</w:p>
    <w:p w:rsidR="00CD0D57" w:rsidRPr="008E35A7" w:rsidRDefault="00CD0D57" w:rsidP="007613D3">
      <w:pPr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sz w:val="24"/>
          <w:szCs w:val="24"/>
          <w:u w:val="single"/>
          <w:lang w:val="fi-FI" w:eastAsia="en-US"/>
        </w:rPr>
      </w:pPr>
      <w:r w:rsidRPr="007613D3">
        <w:rPr>
          <w:rFonts w:asciiTheme="minorHAnsi" w:eastAsiaTheme="minorHAnsi" w:hAnsiTheme="minorHAnsi" w:cstheme="minorHAnsi"/>
          <w:b/>
          <w:bCs/>
          <w:color w:val="auto"/>
          <w:kern w:val="0"/>
          <w:sz w:val="24"/>
          <w:szCs w:val="24"/>
          <w:lang w:val="fi-FI" w:eastAsia="en-US"/>
        </w:rPr>
        <w:t>Suklaapallot – Kesä twistillä (n. 20 kpl)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u w:val="single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u w:val="single"/>
          <w:lang w:val="fi-FI" w:eastAsia="en-US"/>
        </w:rPr>
        <w:t>Ainekset: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16 kpl taatelia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4 dl kaurahiutaleita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1 dl kookoshiutaleita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2 rkl kaakaota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1 dl kookosöljyä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3-4 rkl kahvia (mahdollisesti vähän vettä)</w:t>
      </w:r>
    </w:p>
    <w:p w:rsidR="007613D3" w:rsidRPr="008E35A7" w:rsidRDefault="00CD0D57" w:rsidP="007613D3">
      <w:pPr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Ripaus suolaa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u w:val="single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u w:val="single"/>
          <w:lang w:val="fi-FI" w:eastAsia="en-US"/>
        </w:rPr>
        <w:t>Koristeluun: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Kookoshiutaleita tai voikukan terälehtiä</w:t>
      </w:r>
    </w:p>
    <w:p w:rsidR="00CD0D57" w:rsidRPr="008E35A7" w:rsidRDefault="00CD0D57" w:rsidP="007613D3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color w:val="auto"/>
          <w:sz w:val="24"/>
          <w:szCs w:val="24"/>
          <w:lang w:val="fi-FI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nupusta</w:t>
      </w:r>
    </w:p>
    <w:p w:rsidR="00CD0D57" w:rsidRPr="008E35A7" w:rsidRDefault="00CD0D57" w:rsidP="007613D3">
      <w:pPr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Poista taateleista kivet. Laita taatelit kulhoon, lisää kaurahiutaleet ja sekoita</w:t>
      </w:r>
      <w:r w:rsidR="007613D3">
        <w:rPr>
          <w:rFonts w:eastAsiaTheme="minorHAnsi"/>
          <w:color w:val="auto"/>
          <w:kern w:val="0"/>
          <w:sz w:val="24"/>
          <w:szCs w:val="24"/>
          <w:lang w:val="fi-FI" w:eastAsia="en-US"/>
        </w:rPr>
        <w:t xml:space="preserve"> </w:t>
      </w: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sauvasekoittimella (tai tehosekoittimella) tasaiseksi tahmeaksi massaksi.</w:t>
      </w:r>
      <w:r w:rsidR="007613D3">
        <w:rPr>
          <w:rFonts w:eastAsiaTheme="minorHAnsi"/>
          <w:color w:val="auto"/>
          <w:kern w:val="0"/>
          <w:sz w:val="24"/>
          <w:szCs w:val="24"/>
          <w:lang w:val="fi-FI" w:eastAsia="en-US"/>
        </w:rPr>
        <w:t xml:space="preserve"> </w:t>
      </w: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Lisää kookoshiutaleet, kaakao, kookosöljy, suola ja kahvi ja sekoita vielä muutama minuutti, niin että taikina tulee tasaiseksi. Jos taikina on liian kuivaa, lisää vähän vettä.</w:t>
      </w:r>
      <w:r w:rsidR="007613D3">
        <w:rPr>
          <w:rFonts w:eastAsiaTheme="minorHAnsi"/>
          <w:color w:val="auto"/>
          <w:kern w:val="0"/>
          <w:sz w:val="24"/>
          <w:szCs w:val="24"/>
          <w:lang w:val="fi-FI" w:eastAsia="en-US"/>
        </w:rPr>
        <w:t xml:space="preserve"> </w:t>
      </w: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 xml:space="preserve">Pyöritä taikinasta noin 20 kpl palloja ja pyöritä niitä </w:t>
      </w:r>
      <w:r w:rsidR="007613D3">
        <w:rPr>
          <w:rFonts w:eastAsiaTheme="minorHAnsi"/>
          <w:color w:val="auto"/>
          <w:kern w:val="0"/>
          <w:sz w:val="24"/>
          <w:szCs w:val="24"/>
          <w:lang w:val="fi-FI" w:eastAsia="en-US"/>
        </w:rPr>
        <w:t>k</w:t>
      </w: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 xml:space="preserve">ookoshiutaleissa tai voikukan keltaisissa terälehdissä. 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Voikukka saisi mielellään olla vielä nupussa, kun niitä poimitaan, että terälehdet olisivat niin</w:t>
      </w:r>
    </w:p>
    <w:p w:rsidR="00CD0D57" w:rsidRPr="008E35A7" w:rsidRDefault="00CD0D57" w:rsidP="007613D3">
      <w:pPr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 xml:space="preserve">puhtaita kun mahdollista. Avaa nuput ja poimi keltaiset lehdet sieltä. </w:t>
      </w:r>
    </w:p>
    <w:p w:rsidR="00CD0D5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 xml:space="preserve">Alkuperäinen resepti ruotsiksi: </w:t>
      </w:r>
      <w:hyperlink r:id="rId7" w:history="1">
        <w:r w:rsidR="007613D3" w:rsidRPr="00B53FC0">
          <w:rPr>
            <w:rStyle w:val="Hyperlinkki"/>
            <w:rFonts w:eastAsiaTheme="minorHAnsi"/>
            <w:kern w:val="0"/>
            <w:sz w:val="24"/>
            <w:szCs w:val="24"/>
            <w:lang w:val="fi-FI" w:eastAsia="en-US"/>
          </w:rPr>
          <w:t>https://lindasbakskola.se/2017/02/27/dadelbollar/</w:t>
        </w:r>
      </w:hyperlink>
    </w:p>
    <w:p w:rsidR="007613D3" w:rsidRPr="007613D3" w:rsidRDefault="007613D3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</w:p>
    <w:p w:rsidR="00CD0D57" w:rsidRPr="007613D3" w:rsidRDefault="00CD0D57" w:rsidP="007613D3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4"/>
          <w:szCs w:val="24"/>
          <w:lang w:val="fi-FI" w:eastAsia="en-US"/>
        </w:rPr>
      </w:pPr>
      <w:r w:rsidRPr="007613D3">
        <w:rPr>
          <w:rFonts w:asciiTheme="minorHAnsi" w:eastAsiaTheme="minorHAnsi" w:hAnsiTheme="minorHAnsi" w:cstheme="minorHAnsi"/>
          <w:b/>
          <w:bCs/>
          <w:color w:val="auto"/>
          <w:kern w:val="0"/>
          <w:sz w:val="24"/>
          <w:szCs w:val="24"/>
          <w:lang w:val="fi-FI" w:eastAsia="en-US"/>
        </w:rPr>
        <w:t>Saippuakuplat</w:t>
      </w:r>
    </w:p>
    <w:p w:rsidR="00CD0D57" w:rsidRPr="008E35A7" w:rsidRDefault="00CD0D57" w:rsidP="007613D3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Cs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asciiTheme="minorHAnsi" w:eastAsiaTheme="minorHAnsi" w:hAnsiTheme="minorHAnsi" w:cstheme="minorHAnsi"/>
          <w:bCs/>
          <w:color w:val="auto"/>
          <w:kern w:val="0"/>
          <w:sz w:val="24"/>
          <w:szCs w:val="24"/>
          <w:lang w:val="fi-FI" w:eastAsia="en-US"/>
        </w:rPr>
        <w:t>Tee-se-itse-kuplat: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u w:val="single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u w:val="single"/>
          <w:lang w:val="fi-FI" w:eastAsia="en-US"/>
        </w:rPr>
        <w:t>Ainekset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 xml:space="preserve">2 tl tomusokeria - sekoita pieneen määrään vettä 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ja tiskiainetta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2 dl vettä</w:t>
      </w:r>
    </w:p>
    <w:p w:rsidR="00CD0D57" w:rsidRPr="008E35A7" w:rsidRDefault="00CD0D57" w:rsidP="007613D3">
      <w:pPr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1 dl juoksevaa tiskiainetta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Katso miten kupla-aine tehdään</w:t>
      </w:r>
      <w:r w:rsidRPr="008E35A7">
        <w:rPr>
          <w:rFonts w:asciiTheme="minorHAnsi" w:hAnsiTheme="minorHAnsi" w:cstheme="minorHAnsi"/>
          <w:color w:val="auto"/>
          <w:sz w:val="24"/>
          <w:szCs w:val="24"/>
          <w:lang w:val="fi-FI"/>
        </w:rPr>
        <w:t xml:space="preserve">: </w:t>
      </w:r>
      <w:hyperlink r:id="rId8" w:history="1">
        <w:r w:rsidRPr="008E35A7">
          <w:rPr>
            <w:rFonts w:asciiTheme="minorHAnsi" w:hAnsiTheme="minorHAnsi" w:cstheme="minorHAnsi"/>
            <w:color w:val="auto"/>
            <w:sz w:val="24"/>
            <w:szCs w:val="24"/>
            <w:u w:val="single"/>
            <w:shd w:val="clear" w:color="auto" w:fill="FFFFFF"/>
            <w:lang w:val="fi-FI"/>
          </w:rPr>
          <w:t>https://www.youtube.com/watch?v=MFVHZOD4f3s</w:t>
        </w:r>
      </w:hyperlink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(suomen kielellä).</w:t>
      </w:r>
    </w:p>
    <w:p w:rsidR="00CD0D57" w:rsidRPr="008E35A7" w:rsidRDefault="00CD0D57" w:rsidP="007613D3">
      <w:pPr>
        <w:autoSpaceDE w:val="0"/>
        <w:autoSpaceDN w:val="0"/>
        <w:adjustRightInd w:val="0"/>
        <w:spacing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lastRenderedPageBreak/>
        <w:t xml:space="preserve">Kokeile käyttää erilaisia esineitä joilla puhaltaa saippuakuplia, esimerkiksi pilliä, vessapaperirullaa tai itse tekemiäsi esineitä. 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 xml:space="preserve">Kahden kepin ja </w:t>
      </w:r>
      <w:r w:rsidRPr="008E35A7">
        <w:rPr>
          <w:rFonts w:eastAsiaTheme="minorHAnsi"/>
          <w:color w:val="auto"/>
          <w:kern w:val="0"/>
          <w:sz w:val="24"/>
          <w:szCs w:val="24"/>
          <w:u w:val="single"/>
          <w:lang w:val="fi-FI" w:eastAsia="en-US"/>
        </w:rPr>
        <w:t>puuvilla</w:t>
      </w: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 xml:space="preserve">langan avulla voi myös tehdä erilaisia isoja silmukoita. </w:t>
      </w:r>
    </w:p>
    <w:p w:rsidR="00CD0D57" w:rsidRPr="008E35A7" w:rsidRDefault="008339EF" w:rsidP="00CD0D57">
      <w:pPr>
        <w:widowControl w:val="0"/>
        <w:spacing w:after="0"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</w:rPr>
      </w:pPr>
      <w:hyperlink r:id="rId9" w:history="1">
        <w:r w:rsidR="00CD0D57" w:rsidRPr="008E35A7">
          <w:rPr>
            <w:rFonts w:asciiTheme="minorHAnsi" w:hAnsiTheme="minorHAnsi" w:cstheme="minorHAnsi"/>
            <w:color w:val="auto"/>
            <w:sz w:val="24"/>
            <w:szCs w:val="24"/>
            <w:u w:val="single"/>
            <w:shd w:val="clear" w:color="auto" w:fill="FFFFFF"/>
            <w:lang w:val="fi-FI"/>
          </w:rPr>
          <w:t>https://www.youtube.com/watch?v=lXekB_gj_g0</w:t>
        </w:r>
      </w:hyperlink>
      <w:r w:rsidR="00CD0D57" w:rsidRPr="008E35A7">
        <w:rPr>
          <w:rFonts w:asciiTheme="minorHAnsi" w:hAnsiTheme="minorHAnsi" w:cstheme="minorHAnsi"/>
          <w:color w:val="auto"/>
          <w:lang w:val="fi-FI"/>
        </w:rPr>
        <w:t xml:space="preserve">  </w:t>
      </w:r>
      <w:r w:rsidR="00CD0D57" w:rsidRPr="008E35A7">
        <w:rPr>
          <w:rFonts w:asciiTheme="minorHAnsi" w:hAnsiTheme="minorHAnsi" w:cstheme="minorHAnsi"/>
          <w:color w:val="auto"/>
          <w:sz w:val="24"/>
          <w:szCs w:val="24"/>
          <w:lang w:val="fi-FI"/>
        </w:rPr>
        <w:t>(ruotsin kielellä ja toinen resepti)</w:t>
      </w:r>
      <w:r w:rsidR="00CD0D57" w:rsidRPr="008E35A7">
        <w:rPr>
          <w:i/>
          <w:noProof/>
          <w:color w:val="auto"/>
          <w:lang w:val="fi-FI"/>
        </w:rPr>
        <w:t>.</w:t>
      </w:r>
    </w:p>
    <w:p w:rsidR="00CD0D57" w:rsidRPr="008E35A7" w:rsidRDefault="00CD0D57" w:rsidP="00CD0D57">
      <w:pPr>
        <w:widowControl w:val="0"/>
        <w:spacing w:line="23" w:lineRule="atLeast"/>
        <w:rPr>
          <w:rFonts w:asciiTheme="minorHAnsi" w:hAnsiTheme="minorHAnsi" w:cstheme="minorHAnsi"/>
          <w:color w:val="auto"/>
          <w:sz w:val="24"/>
          <w:szCs w:val="24"/>
          <w:lang w:val="fi-FI"/>
        </w:rPr>
      </w:pPr>
    </w:p>
    <w:p w:rsidR="00CD0D57" w:rsidRPr="007613D3" w:rsidRDefault="00CD0D57" w:rsidP="007613D3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theme="minorHAnsi"/>
          <w:b/>
          <w:bCs/>
          <w:color w:val="auto"/>
          <w:kern w:val="0"/>
          <w:sz w:val="24"/>
          <w:szCs w:val="24"/>
          <w:lang w:val="fi-FI" w:eastAsia="en-US"/>
        </w:rPr>
      </w:pPr>
      <w:bookmarkStart w:id="0" w:name="_GoBack"/>
      <w:bookmarkEnd w:id="0"/>
      <w:r w:rsidRPr="007613D3">
        <w:rPr>
          <w:rFonts w:asciiTheme="minorHAnsi" w:eastAsiaTheme="minorHAnsi" w:hAnsiTheme="minorHAnsi" w:cstheme="minorHAnsi"/>
          <w:b/>
          <w:bCs/>
          <w:color w:val="auto"/>
          <w:kern w:val="0"/>
          <w:sz w:val="24"/>
          <w:szCs w:val="24"/>
          <w:lang w:val="fi-FI" w:eastAsia="en-US"/>
        </w:rPr>
        <w:t>Hattu - askartelu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Askartele juhlahattu itsellesi, tai vaikka koko perheelle. Voit tehdä ihan minkälaisen hatun tahansa, käytä sitä mitä kotoa löytyy. Vain mielikuvitus on rajana.</w:t>
      </w:r>
    </w:p>
    <w:p w:rsidR="00CD0D57" w:rsidRPr="008E35A7" w:rsidRDefault="00CD0D57" w:rsidP="00CD0D57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</w:p>
    <w:p w:rsidR="00CD0D57" w:rsidRPr="008E35A7" w:rsidRDefault="00CD0D57" w:rsidP="00CD0D57">
      <w:pPr>
        <w:pStyle w:val="Luettelokappal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Theme="minorHAnsi"/>
          <w:color w:val="auto"/>
          <w:kern w:val="0"/>
          <w:sz w:val="24"/>
          <w:szCs w:val="24"/>
          <w:lang w:val="fi-FI" w:eastAsia="en-US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Käytä esimerkiksi sanomalehteä tai kartonkia ja muotoile hatuksi</w:t>
      </w:r>
    </w:p>
    <w:p w:rsidR="00CD0D57" w:rsidRPr="008E35A7" w:rsidRDefault="00CD0D57" w:rsidP="00CD0D57">
      <w:pPr>
        <w:pStyle w:val="Luettelokappale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3" w:lineRule="atLeast"/>
        <w:rPr>
          <w:rFonts w:asciiTheme="minorHAnsi" w:hAnsiTheme="minorHAnsi" w:cstheme="minorHAnsi"/>
          <w:b/>
          <w:color w:val="auto"/>
          <w:sz w:val="24"/>
          <w:szCs w:val="24"/>
          <w:lang w:val="fi-FI"/>
        </w:rPr>
      </w:pPr>
      <w:r w:rsidRPr="008E35A7">
        <w:rPr>
          <w:rFonts w:eastAsiaTheme="minorHAnsi"/>
          <w:color w:val="auto"/>
          <w:kern w:val="0"/>
          <w:sz w:val="24"/>
          <w:szCs w:val="24"/>
          <w:lang w:val="fi-FI" w:eastAsia="en-US"/>
        </w:rPr>
        <w:t>Hatun voi halutessasi maalata ja koristella eri tavoin. Kiinnitä esimerkiksi tarroja, piipunrassia tai voit poimia kukkia ulkona ja kiinnittää niitä hattuun</w:t>
      </w:r>
    </w:p>
    <w:p w:rsidR="00CD0D57" w:rsidRPr="008E35A7" w:rsidRDefault="00CD0D57" w:rsidP="00CD0D57">
      <w:pPr>
        <w:pStyle w:val="Luettelokappale"/>
        <w:widowControl w:val="0"/>
        <w:numPr>
          <w:ilvl w:val="0"/>
          <w:numId w:val="4"/>
        </w:numPr>
        <w:spacing w:line="23" w:lineRule="atLeast"/>
        <w:rPr>
          <w:rFonts w:asciiTheme="minorHAnsi" w:hAnsiTheme="minorHAnsi" w:cstheme="minorHAnsi"/>
          <w:noProof/>
          <w:color w:val="auto"/>
          <w:sz w:val="24"/>
          <w:szCs w:val="24"/>
          <w:lang w:val="fi-FI"/>
        </w:rPr>
      </w:pPr>
      <w:r w:rsidRPr="008E35A7">
        <w:rPr>
          <w:rFonts w:asciiTheme="minorHAnsi" w:hAnsiTheme="minorHAnsi" w:cstheme="minorHAnsi"/>
          <w:noProof/>
          <w:color w:val="auto"/>
          <w:sz w:val="24"/>
          <w:szCs w:val="24"/>
          <w:lang w:val="fi-FI"/>
        </w:rPr>
        <w:t xml:space="preserve">Hattu pysyy paremmin päässä, lisäämällä kuminauha leuan alle </w:t>
      </w:r>
    </w:p>
    <w:p w:rsidR="00C10A54" w:rsidRPr="00BB3619" w:rsidRDefault="00C10A54" w:rsidP="00CD0D57">
      <w:pPr>
        <w:widowControl w:val="0"/>
        <w:spacing w:line="23" w:lineRule="atLeast"/>
        <w:jc w:val="center"/>
        <w:rPr>
          <w:rFonts w:asciiTheme="minorHAnsi" w:hAnsiTheme="minorHAnsi" w:cstheme="minorHAnsi"/>
          <w:noProof/>
          <w:color w:val="auto"/>
          <w:sz w:val="24"/>
          <w:szCs w:val="24"/>
          <w:lang w:val="fi-FI"/>
        </w:rPr>
      </w:pPr>
    </w:p>
    <w:sectPr w:rsidR="00C10A54" w:rsidRPr="00BB3619" w:rsidSect="008943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9EF" w:rsidRDefault="008339EF" w:rsidP="00684173">
      <w:pPr>
        <w:spacing w:after="0" w:line="240" w:lineRule="auto"/>
      </w:pPr>
      <w:r>
        <w:separator/>
      </w:r>
    </w:p>
  </w:endnote>
  <w:endnote w:type="continuationSeparator" w:id="0">
    <w:p w:rsidR="008339EF" w:rsidRDefault="008339EF" w:rsidP="00684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9EF" w:rsidRDefault="008339EF" w:rsidP="00684173">
      <w:pPr>
        <w:spacing w:after="0" w:line="240" w:lineRule="auto"/>
      </w:pPr>
      <w:r>
        <w:separator/>
      </w:r>
    </w:p>
  </w:footnote>
  <w:footnote w:type="continuationSeparator" w:id="0">
    <w:p w:rsidR="008339EF" w:rsidRDefault="008339EF" w:rsidP="00684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753F"/>
    <w:multiLevelType w:val="hybridMultilevel"/>
    <w:tmpl w:val="71EE5B1A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25DF"/>
    <w:multiLevelType w:val="hybridMultilevel"/>
    <w:tmpl w:val="A8625324"/>
    <w:lvl w:ilvl="0" w:tplc="C8D4F5F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034217"/>
    <w:multiLevelType w:val="hybridMultilevel"/>
    <w:tmpl w:val="5F025E7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85D26"/>
    <w:multiLevelType w:val="hybridMultilevel"/>
    <w:tmpl w:val="8CBEE4EE"/>
    <w:lvl w:ilvl="0" w:tplc="081D000F">
      <w:start w:val="1"/>
      <w:numFmt w:val="decimal"/>
      <w:lvlText w:val="%1."/>
      <w:lvlJc w:val="left"/>
      <w:pPr>
        <w:ind w:left="2024" w:hanging="360"/>
      </w:pPr>
    </w:lvl>
    <w:lvl w:ilvl="1" w:tplc="081D0019" w:tentative="1">
      <w:start w:val="1"/>
      <w:numFmt w:val="lowerLetter"/>
      <w:lvlText w:val="%2."/>
      <w:lvlJc w:val="left"/>
      <w:pPr>
        <w:ind w:left="2744" w:hanging="360"/>
      </w:pPr>
    </w:lvl>
    <w:lvl w:ilvl="2" w:tplc="081D001B" w:tentative="1">
      <w:start w:val="1"/>
      <w:numFmt w:val="lowerRoman"/>
      <w:lvlText w:val="%3."/>
      <w:lvlJc w:val="right"/>
      <w:pPr>
        <w:ind w:left="3464" w:hanging="180"/>
      </w:pPr>
    </w:lvl>
    <w:lvl w:ilvl="3" w:tplc="081D000F" w:tentative="1">
      <w:start w:val="1"/>
      <w:numFmt w:val="decimal"/>
      <w:lvlText w:val="%4."/>
      <w:lvlJc w:val="left"/>
      <w:pPr>
        <w:ind w:left="4184" w:hanging="360"/>
      </w:pPr>
    </w:lvl>
    <w:lvl w:ilvl="4" w:tplc="081D0019" w:tentative="1">
      <w:start w:val="1"/>
      <w:numFmt w:val="lowerLetter"/>
      <w:lvlText w:val="%5."/>
      <w:lvlJc w:val="left"/>
      <w:pPr>
        <w:ind w:left="4904" w:hanging="360"/>
      </w:pPr>
    </w:lvl>
    <w:lvl w:ilvl="5" w:tplc="081D001B" w:tentative="1">
      <w:start w:val="1"/>
      <w:numFmt w:val="lowerRoman"/>
      <w:lvlText w:val="%6."/>
      <w:lvlJc w:val="right"/>
      <w:pPr>
        <w:ind w:left="5624" w:hanging="180"/>
      </w:pPr>
    </w:lvl>
    <w:lvl w:ilvl="6" w:tplc="081D000F" w:tentative="1">
      <w:start w:val="1"/>
      <w:numFmt w:val="decimal"/>
      <w:lvlText w:val="%7."/>
      <w:lvlJc w:val="left"/>
      <w:pPr>
        <w:ind w:left="6344" w:hanging="360"/>
      </w:pPr>
    </w:lvl>
    <w:lvl w:ilvl="7" w:tplc="081D0019" w:tentative="1">
      <w:start w:val="1"/>
      <w:numFmt w:val="lowerLetter"/>
      <w:lvlText w:val="%8."/>
      <w:lvlJc w:val="left"/>
      <w:pPr>
        <w:ind w:left="7064" w:hanging="360"/>
      </w:pPr>
    </w:lvl>
    <w:lvl w:ilvl="8" w:tplc="08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4" w15:restartNumberingAfterBreak="0">
    <w:nsid w:val="6C512F0E"/>
    <w:multiLevelType w:val="hybridMultilevel"/>
    <w:tmpl w:val="C2DCF748"/>
    <w:lvl w:ilvl="0" w:tplc="081D000F">
      <w:start w:val="1"/>
      <w:numFmt w:val="decimal"/>
      <w:lvlText w:val="%1."/>
      <w:lvlJc w:val="left"/>
      <w:pPr>
        <w:ind w:left="720" w:hanging="360"/>
      </w:p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72179"/>
    <w:multiLevelType w:val="hybridMultilevel"/>
    <w:tmpl w:val="9048A9EA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4173"/>
    <w:rsid w:val="00014550"/>
    <w:rsid w:val="00042FA6"/>
    <w:rsid w:val="000E26D2"/>
    <w:rsid w:val="000F3E20"/>
    <w:rsid w:val="001773F6"/>
    <w:rsid w:val="001F16C3"/>
    <w:rsid w:val="00202ED6"/>
    <w:rsid w:val="00246FA4"/>
    <w:rsid w:val="0025553B"/>
    <w:rsid w:val="002A3C41"/>
    <w:rsid w:val="002D1B51"/>
    <w:rsid w:val="002D7494"/>
    <w:rsid w:val="002E7463"/>
    <w:rsid w:val="00304AA8"/>
    <w:rsid w:val="00344AEA"/>
    <w:rsid w:val="00355749"/>
    <w:rsid w:val="0038092A"/>
    <w:rsid w:val="00450636"/>
    <w:rsid w:val="004A4CBB"/>
    <w:rsid w:val="004C13B4"/>
    <w:rsid w:val="004C31F9"/>
    <w:rsid w:val="004D1230"/>
    <w:rsid w:val="004F65D9"/>
    <w:rsid w:val="0051119F"/>
    <w:rsid w:val="005552E8"/>
    <w:rsid w:val="005E2531"/>
    <w:rsid w:val="005E787F"/>
    <w:rsid w:val="005F1F3C"/>
    <w:rsid w:val="006233F1"/>
    <w:rsid w:val="00684173"/>
    <w:rsid w:val="006F1FC9"/>
    <w:rsid w:val="00713325"/>
    <w:rsid w:val="007613D3"/>
    <w:rsid w:val="00771335"/>
    <w:rsid w:val="007B213B"/>
    <w:rsid w:val="007C0FB6"/>
    <w:rsid w:val="007C38FB"/>
    <w:rsid w:val="007D17C4"/>
    <w:rsid w:val="007D5176"/>
    <w:rsid w:val="007E6A1C"/>
    <w:rsid w:val="0080360E"/>
    <w:rsid w:val="00831BBC"/>
    <w:rsid w:val="008339EF"/>
    <w:rsid w:val="008359C5"/>
    <w:rsid w:val="00852CEA"/>
    <w:rsid w:val="00876B67"/>
    <w:rsid w:val="00887BE5"/>
    <w:rsid w:val="00894355"/>
    <w:rsid w:val="008B7A58"/>
    <w:rsid w:val="008E35A7"/>
    <w:rsid w:val="009242B1"/>
    <w:rsid w:val="00935AF3"/>
    <w:rsid w:val="00941DD7"/>
    <w:rsid w:val="00967303"/>
    <w:rsid w:val="00974CCA"/>
    <w:rsid w:val="00A34786"/>
    <w:rsid w:val="00A434E5"/>
    <w:rsid w:val="00A51DDC"/>
    <w:rsid w:val="00A64CDC"/>
    <w:rsid w:val="00A87FE4"/>
    <w:rsid w:val="00A96FB9"/>
    <w:rsid w:val="00AA5D07"/>
    <w:rsid w:val="00AB30E3"/>
    <w:rsid w:val="00AB5EDF"/>
    <w:rsid w:val="00AC423A"/>
    <w:rsid w:val="00B22F53"/>
    <w:rsid w:val="00B25C50"/>
    <w:rsid w:val="00B87A37"/>
    <w:rsid w:val="00BB3619"/>
    <w:rsid w:val="00BB4982"/>
    <w:rsid w:val="00BC4B3D"/>
    <w:rsid w:val="00BF6411"/>
    <w:rsid w:val="00C10A54"/>
    <w:rsid w:val="00C66B09"/>
    <w:rsid w:val="00C72266"/>
    <w:rsid w:val="00C77E3A"/>
    <w:rsid w:val="00C87AE4"/>
    <w:rsid w:val="00CD0D57"/>
    <w:rsid w:val="00D45D54"/>
    <w:rsid w:val="00D94239"/>
    <w:rsid w:val="00E3772B"/>
    <w:rsid w:val="00E50442"/>
    <w:rsid w:val="00E654F8"/>
    <w:rsid w:val="00E94D81"/>
    <w:rsid w:val="00F050D3"/>
    <w:rsid w:val="00F54182"/>
    <w:rsid w:val="00F879BB"/>
    <w:rsid w:val="00FB6020"/>
    <w:rsid w:val="00FF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C871"/>
  <w15:docId w15:val="{627B2E0E-7E40-4090-AFC0-86EA3BC9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8417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val="sv-FI" w:eastAsia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84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84173"/>
    <w:rPr>
      <w:rFonts w:ascii="Calibri" w:eastAsia="Times New Roman" w:hAnsi="Calibri" w:cs="Calibri"/>
      <w:color w:val="000000"/>
      <w:kern w:val="28"/>
      <w:sz w:val="20"/>
      <w:szCs w:val="20"/>
      <w:lang w:val="sv-FI" w:eastAsia="sv-FI"/>
    </w:rPr>
  </w:style>
  <w:style w:type="paragraph" w:styleId="Alatunniste">
    <w:name w:val="footer"/>
    <w:basedOn w:val="Normaali"/>
    <w:link w:val="AlatunnisteChar"/>
    <w:uiPriority w:val="99"/>
    <w:unhideWhenUsed/>
    <w:rsid w:val="00684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84173"/>
    <w:rPr>
      <w:rFonts w:ascii="Calibri" w:eastAsia="Times New Roman" w:hAnsi="Calibri" w:cs="Calibri"/>
      <w:color w:val="000000"/>
      <w:kern w:val="28"/>
      <w:sz w:val="20"/>
      <w:szCs w:val="20"/>
      <w:lang w:val="sv-FI" w:eastAsia="sv-FI"/>
    </w:rPr>
  </w:style>
  <w:style w:type="paragraph" w:styleId="Luettelokappale">
    <w:name w:val="List Paragraph"/>
    <w:basedOn w:val="Normaali"/>
    <w:uiPriority w:val="34"/>
    <w:qFormat/>
    <w:rsid w:val="00AB30E3"/>
    <w:pPr>
      <w:ind w:left="720"/>
      <w:contextualSpacing/>
    </w:pPr>
  </w:style>
  <w:style w:type="paragraph" w:styleId="Eivli">
    <w:name w:val="No Spacing"/>
    <w:link w:val="EivliChar"/>
    <w:uiPriority w:val="1"/>
    <w:qFormat/>
    <w:rsid w:val="00E3772B"/>
    <w:pPr>
      <w:spacing w:after="0" w:line="240" w:lineRule="auto"/>
    </w:pPr>
    <w:rPr>
      <w:rFonts w:eastAsiaTheme="minorEastAsia"/>
      <w:lang w:val="sv-FI" w:eastAsia="sv-FI"/>
    </w:rPr>
  </w:style>
  <w:style w:type="character" w:customStyle="1" w:styleId="EivliChar">
    <w:name w:val="Ei väliä Char"/>
    <w:basedOn w:val="Kappaleenoletusfontti"/>
    <w:link w:val="Eivli"/>
    <w:uiPriority w:val="1"/>
    <w:rsid w:val="00E3772B"/>
    <w:rPr>
      <w:rFonts w:eastAsiaTheme="minorEastAsia"/>
      <w:lang w:val="sv-FI" w:eastAsia="sv-FI"/>
    </w:rPr>
  </w:style>
  <w:style w:type="character" w:styleId="Hyperlinkki">
    <w:name w:val="Hyperlink"/>
    <w:basedOn w:val="Kappaleenoletusfontti"/>
    <w:uiPriority w:val="99"/>
    <w:unhideWhenUsed/>
    <w:rsid w:val="002D7494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831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31BBC"/>
    <w:rPr>
      <w:rFonts w:ascii="Segoe UI" w:eastAsia="Times New Roman" w:hAnsi="Segoe UI" w:cs="Segoe UI"/>
      <w:color w:val="000000"/>
      <w:kern w:val="28"/>
      <w:sz w:val="18"/>
      <w:szCs w:val="18"/>
      <w:lang w:val="sv-FI" w:eastAsia="sv-FI"/>
    </w:rPr>
  </w:style>
  <w:style w:type="character" w:styleId="AvattuHyperlinkki">
    <w:name w:val="FollowedHyperlink"/>
    <w:basedOn w:val="Kappaleenoletusfontti"/>
    <w:uiPriority w:val="99"/>
    <w:semiHidden/>
    <w:unhideWhenUsed/>
    <w:rsid w:val="00FF49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FVHZOD4f3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ndasbakskola.se/2017/02/27/dadelboll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XekB_gj_g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391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Pargas stad - Paraisten kaupunki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Aija Mäkinen</dc:creator>
  <cp:lastModifiedBy>Aija Mäkinen</cp:lastModifiedBy>
  <cp:revision>5</cp:revision>
  <cp:lastPrinted>2020-05-18T08:02:00Z</cp:lastPrinted>
  <dcterms:created xsi:type="dcterms:W3CDTF">2020-05-25T11:05:00Z</dcterms:created>
  <dcterms:modified xsi:type="dcterms:W3CDTF">2020-05-25T11:22:00Z</dcterms:modified>
</cp:coreProperties>
</file>