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BD" w:rsidRPr="004B39A0" w:rsidRDefault="002A6ABD" w:rsidP="002A6ABD">
      <w:pPr>
        <w:widowControl w:val="0"/>
        <w:jc w:val="right"/>
        <w:rPr>
          <w:rFonts w:asciiTheme="minorHAnsi" w:hAnsiTheme="minorHAnsi" w:cstheme="minorHAnsi"/>
          <w:color w:val="auto"/>
          <w:sz w:val="22"/>
          <w:szCs w:val="22"/>
          <w14:ligatures w14:val="none"/>
        </w:rPr>
      </w:pPr>
      <w:r w:rsidRPr="004B39A0">
        <w:rPr>
          <w:rFonts w:asciiTheme="minorHAnsi" w:hAnsiTheme="minorHAnsi" w:cstheme="minorHAnsi"/>
          <w:color w:val="auto"/>
          <w:sz w:val="22"/>
          <w:szCs w:val="22"/>
          <w14:ligatures w14:val="none"/>
        </w:rPr>
        <w:t>Pargas stads småbarnspedagogik</w:t>
      </w:r>
    </w:p>
    <w:p w:rsidR="004F4C4F" w:rsidRPr="004B39A0" w:rsidRDefault="004F4C4F" w:rsidP="00C87BB1">
      <w:pPr>
        <w:widowControl w:val="0"/>
        <w:rPr>
          <w:rFonts w:asciiTheme="minorHAnsi" w:hAnsiTheme="minorHAnsi" w:cstheme="minorHAnsi"/>
          <w:color w:val="auto"/>
          <w:sz w:val="36"/>
          <w:szCs w:val="36"/>
          <w14:ligatures w14:val="none"/>
        </w:rPr>
      </w:pPr>
      <w:r w:rsidRPr="004B39A0">
        <w:rPr>
          <w:rFonts w:asciiTheme="minorHAnsi" w:hAnsiTheme="minorHAnsi" w:cstheme="minorHAnsi"/>
          <w:color w:val="auto"/>
          <w:sz w:val="36"/>
          <w:szCs w:val="36"/>
          <w14:ligatures w14:val="none"/>
        </w:rPr>
        <w:t xml:space="preserve">Vecka </w:t>
      </w:r>
      <w:r w:rsidR="00542CD8">
        <w:rPr>
          <w:rFonts w:asciiTheme="minorHAnsi" w:hAnsiTheme="minorHAnsi" w:cstheme="minorHAnsi"/>
          <w:color w:val="auto"/>
          <w:sz w:val="36"/>
          <w:szCs w:val="36"/>
          <w14:ligatures w14:val="none"/>
        </w:rPr>
        <w:t>20</w:t>
      </w:r>
    </w:p>
    <w:p w:rsidR="002E52D7" w:rsidRPr="00C87BB1" w:rsidRDefault="002E52D7" w:rsidP="002E52D7">
      <w:pPr>
        <w:widowControl w:val="0"/>
        <w:rPr>
          <w:rFonts w:asciiTheme="minorHAnsi" w:hAnsiTheme="minorHAnsi" w:cstheme="minorHAnsi"/>
          <w:color w:val="auto"/>
          <w:sz w:val="28"/>
          <w:szCs w:val="28"/>
          <w14:ligatures w14:val="none"/>
        </w:rPr>
      </w:pPr>
      <w:r w:rsidRPr="00C87BB1">
        <w:rPr>
          <w:rFonts w:asciiTheme="minorHAnsi" w:hAnsiTheme="minorHAnsi" w:cstheme="minorHAnsi"/>
          <w:color w:val="auto"/>
          <w:sz w:val="28"/>
          <w:szCs w:val="28"/>
          <w14:ligatures w14:val="none"/>
        </w:rPr>
        <w:t>Tips &amp; Idéer</w:t>
      </w:r>
    </w:p>
    <w:p w:rsidR="00542CD8" w:rsidRDefault="00542CD8" w:rsidP="00542CD8">
      <w:pPr>
        <w:widowControl w:val="0"/>
        <w:spacing w:line="23" w:lineRule="atLeast"/>
        <w:rPr>
          <w:rFonts w:asciiTheme="minorHAnsi" w:hAnsiTheme="minorHAnsi" w:cstheme="minorHAnsi"/>
          <w:b/>
          <w:sz w:val="24"/>
          <w:szCs w:val="24"/>
          <w14:ligatures w14:val="none"/>
        </w:rPr>
      </w:pPr>
      <w:r>
        <w:rPr>
          <w:rFonts w:asciiTheme="minorHAnsi" w:hAnsiTheme="minorHAnsi" w:cstheme="minorHAnsi"/>
          <w:b/>
          <w:sz w:val="24"/>
          <w:szCs w:val="24"/>
          <w14:ligatures w14:val="none"/>
        </w:rPr>
        <w:t>AKTIVITETER UTE OCH INNE, med tanke på hälsa</w:t>
      </w:r>
    </w:p>
    <w:p w:rsidR="00542CD8" w:rsidRPr="00542CD8" w:rsidRDefault="00542CD8" w:rsidP="00542CD8">
      <w:pPr>
        <w:widowControl w:val="0"/>
        <w:spacing w:line="23" w:lineRule="atLeast"/>
        <w:rPr>
          <w:rFonts w:asciiTheme="minorHAnsi" w:hAnsiTheme="minorHAnsi" w:cstheme="minorHAnsi"/>
          <w:b/>
          <w:color w:val="auto"/>
          <w:sz w:val="24"/>
          <w:szCs w:val="24"/>
          <w14:ligatures w14:val="none"/>
        </w:rPr>
      </w:pPr>
    </w:p>
    <w:p w:rsidR="00542CD8" w:rsidRPr="00542CD8" w:rsidRDefault="00542CD8" w:rsidP="00542CD8">
      <w:pPr>
        <w:widowControl w:val="0"/>
        <w:spacing w:line="23" w:lineRule="atLeast"/>
        <w:rPr>
          <w:rFonts w:asciiTheme="minorHAnsi" w:hAnsiTheme="minorHAnsi" w:cstheme="minorHAnsi"/>
          <w:b/>
          <w:color w:val="auto"/>
          <w:sz w:val="24"/>
          <w:szCs w:val="24"/>
          <w14:ligatures w14:val="none"/>
        </w:rPr>
      </w:pPr>
      <w:r w:rsidRPr="00542CD8">
        <w:rPr>
          <w:rFonts w:asciiTheme="minorHAnsi" w:hAnsiTheme="minorHAnsi" w:cstheme="minorHAnsi"/>
          <w:b/>
          <w:color w:val="auto"/>
          <w:sz w:val="24"/>
          <w:szCs w:val="24"/>
          <w14:ligatures w14:val="none"/>
        </w:rPr>
        <w:t>Tvätta händerna med Mimmit</w:t>
      </w:r>
    </w:p>
    <w:p w:rsidR="00542CD8" w:rsidRPr="00542CD8" w:rsidRDefault="00542CD8" w:rsidP="00542CD8">
      <w:pPr>
        <w:widowControl w:val="0"/>
        <w:spacing w:line="23" w:lineRule="atLeast"/>
        <w:rPr>
          <w:rFonts w:asciiTheme="minorHAnsi" w:hAnsiTheme="minorHAnsi" w:cstheme="minorHAnsi"/>
          <w:b/>
          <w:color w:val="auto"/>
          <w:sz w:val="24"/>
          <w:szCs w:val="24"/>
          <w14:ligatures w14:val="none"/>
        </w:rPr>
      </w:pPr>
      <w:r w:rsidRPr="00542CD8">
        <w:rPr>
          <w:rFonts w:asciiTheme="minorHAnsi" w:hAnsiTheme="minorHAnsi" w:cstheme="minorHAnsi"/>
          <w:color w:val="auto"/>
          <w:sz w:val="24"/>
          <w:szCs w:val="24"/>
          <w14:ligatures w14:val="none"/>
        </w:rPr>
        <w:t>Här är en rolig video som påminner oss om att vi skall komma ihåg att tvätta våra händer</w:t>
      </w:r>
      <w:r>
        <w:rPr>
          <w:rFonts w:asciiTheme="minorHAnsi" w:hAnsiTheme="minorHAnsi" w:cstheme="minorHAnsi"/>
          <w:color w:val="auto"/>
          <w:sz w:val="24"/>
          <w:szCs w:val="24"/>
          <w14:ligatures w14:val="none"/>
        </w:rPr>
        <w:t xml:space="preserve">: </w:t>
      </w:r>
      <w:hyperlink r:id="rId5" w:history="1">
        <w:r w:rsidRPr="00542CD8">
          <w:rPr>
            <w:rFonts w:asciiTheme="minorHAnsi" w:hAnsiTheme="minorHAnsi" w:cstheme="minorHAnsi"/>
            <w:color w:val="auto"/>
            <w:sz w:val="24"/>
            <w:szCs w:val="24"/>
            <w:u w:val="single"/>
          </w:rPr>
          <w:t>https://www.youtube.com/watch?v=XaMt8pnWQyY</w:t>
        </w:r>
      </w:hyperlink>
    </w:p>
    <w:p w:rsidR="00542CD8" w:rsidRPr="00542CD8" w:rsidRDefault="00542CD8" w:rsidP="00542CD8">
      <w:pPr>
        <w:widowControl w:val="0"/>
        <w:spacing w:line="23" w:lineRule="atLeast"/>
        <w:rPr>
          <w:rFonts w:asciiTheme="minorHAnsi" w:hAnsiTheme="minorHAnsi" w:cstheme="minorHAnsi"/>
          <w:b/>
          <w:color w:val="auto"/>
          <w:sz w:val="24"/>
          <w:szCs w:val="24"/>
          <w14:ligatures w14:val="none"/>
        </w:rPr>
      </w:pPr>
    </w:p>
    <w:p w:rsidR="00542CD8" w:rsidRPr="00542CD8" w:rsidRDefault="00542CD8" w:rsidP="00542CD8">
      <w:pPr>
        <w:widowControl w:val="0"/>
        <w:spacing w:line="23" w:lineRule="atLeast"/>
        <w:rPr>
          <w:rFonts w:asciiTheme="minorHAnsi" w:hAnsiTheme="minorHAnsi" w:cstheme="minorHAnsi"/>
          <w:b/>
          <w:color w:val="auto"/>
          <w:sz w:val="24"/>
          <w:szCs w:val="24"/>
          <w14:ligatures w14:val="none"/>
        </w:rPr>
      </w:pPr>
      <w:r w:rsidRPr="00542CD8">
        <w:rPr>
          <w:rFonts w:asciiTheme="minorHAnsi" w:hAnsiTheme="minorHAnsi" w:cstheme="minorHAnsi"/>
          <w:b/>
          <w:color w:val="auto"/>
          <w:sz w:val="24"/>
          <w:szCs w:val="24"/>
          <w14:ligatures w14:val="none"/>
        </w:rPr>
        <w:t>Rörelsbana</w:t>
      </w:r>
    </w:p>
    <w:p w:rsidR="00542CD8" w:rsidRPr="00542CD8" w:rsidRDefault="00542CD8" w:rsidP="00542CD8">
      <w:pPr>
        <w:widowControl w:val="0"/>
        <w:spacing w:line="23" w:lineRule="atLeast"/>
        <w:rPr>
          <w:color w:val="auto"/>
        </w:rPr>
      </w:pPr>
      <w:r w:rsidRPr="00542CD8">
        <w:rPr>
          <w:rFonts w:asciiTheme="minorHAnsi" w:hAnsiTheme="minorHAnsi" w:cstheme="minorHAnsi"/>
          <w:color w:val="auto"/>
          <w:sz w:val="24"/>
          <w:szCs w:val="24"/>
          <w14:ligatures w14:val="none"/>
        </w:rPr>
        <w:t xml:space="preserve">Finlands Svenska Idrott har skapat en rörelsebana för kvicka fötter, du kan beställa din bana här: </w:t>
      </w:r>
      <w:hyperlink r:id="rId6" w:history="1">
        <w:r w:rsidRPr="00542CD8">
          <w:rPr>
            <w:rStyle w:val="Hyperlinkki"/>
            <w:color w:val="auto"/>
            <w:sz w:val="24"/>
            <w:szCs w:val="24"/>
          </w:rPr>
          <w:t>https://idrott.fi/barnochunga/lek-rorelse/inspiration/fotbana</w:t>
        </w:r>
      </w:hyperlink>
      <w:r w:rsidRPr="00542CD8">
        <w:rPr>
          <w:color w:val="auto"/>
        </w:rPr>
        <w:t xml:space="preserve">. </w:t>
      </w:r>
    </w:p>
    <w:p w:rsidR="00542CD8" w:rsidRPr="00542CD8" w:rsidRDefault="00542CD8" w:rsidP="00542CD8">
      <w:pPr>
        <w:widowControl w:val="0"/>
        <w:spacing w:line="23" w:lineRule="atLeast"/>
        <w:rPr>
          <w:rFonts w:asciiTheme="minorHAnsi" w:hAnsiTheme="minorHAnsi" w:cstheme="minorHAnsi"/>
          <w:color w:val="auto"/>
          <w:sz w:val="24"/>
          <w:szCs w:val="24"/>
          <w14:ligatures w14:val="none"/>
        </w:rPr>
      </w:pPr>
      <w:r w:rsidRPr="00542CD8">
        <w:rPr>
          <w:rFonts w:asciiTheme="minorHAnsi" w:hAnsiTheme="minorHAnsi" w:cstheme="minorHAnsi"/>
          <w:color w:val="auto"/>
          <w:sz w:val="24"/>
          <w:szCs w:val="24"/>
          <w14:ligatures w14:val="none"/>
        </w:rPr>
        <w:t>Du kan också göra en egen bana inne eller ute. Inne kan man använda möbler och krypa under, över eller runt dem. Man kan också rita av händer och fötter och göra en bana av det, vissa ark kan t.ex. ha en hand, en hand och en fot eller två händer. För att variera kan man färglägga händerna/fötterna och bestämma att på olika färger skall man göra olika saker, t.ex. på röd fot skall man hoppa på ett ben.</w:t>
      </w:r>
    </w:p>
    <w:p w:rsidR="00542CD8" w:rsidRPr="00542CD8" w:rsidRDefault="00542CD8" w:rsidP="00542CD8">
      <w:pPr>
        <w:widowControl w:val="0"/>
        <w:spacing w:line="23" w:lineRule="atLeast"/>
        <w:rPr>
          <w:rFonts w:asciiTheme="minorHAnsi" w:hAnsiTheme="minorHAnsi" w:cstheme="minorHAnsi"/>
          <w:color w:val="auto"/>
          <w:sz w:val="24"/>
          <w:szCs w:val="24"/>
          <w14:ligatures w14:val="none"/>
        </w:rPr>
      </w:pPr>
      <w:r w:rsidRPr="00542CD8">
        <w:rPr>
          <w:rFonts w:asciiTheme="minorHAnsi" w:hAnsiTheme="minorHAnsi" w:cstheme="minorHAnsi"/>
          <w:color w:val="auto"/>
          <w:sz w:val="24"/>
          <w:szCs w:val="24"/>
          <w14:ligatures w14:val="none"/>
        </w:rPr>
        <w:t xml:space="preserve">Ute kan man använda det som finns i närheten, t.ex. hoppa från stenar, krypa under kvistar och staket eller springa runt rabatter. </w:t>
      </w:r>
    </w:p>
    <w:p w:rsidR="00542CD8" w:rsidRPr="00542CD8" w:rsidRDefault="00542CD8" w:rsidP="00542CD8">
      <w:pPr>
        <w:widowControl w:val="0"/>
        <w:spacing w:after="0" w:line="225" w:lineRule="auto"/>
        <w:rPr>
          <w:bCs/>
          <w:color w:val="auto"/>
          <w:sz w:val="24"/>
          <w:szCs w:val="24"/>
          <w14:ligatures w14:val="none"/>
        </w:rPr>
      </w:pPr>
    </w:p>
    <w:p w:rsidR="00542CD8" w:rsidRDefault="00542CD8" w:rsidP="00542CD8">
      <w:pPr>
        <w:widowControl w:val="0"/>
        <w:spacing w:after="0" w:line="278" w:lineRule="auto"/>
        <w:rPr>
          <w:b/>
          <w:bCs/>
          <w:color w:val="auto"/>
          <w:sz w:val="24"/>
          <w:szCs w:val="24"/>
          <w14:ligatures w14:val="none"/>
        </w:rPr>
      </w:pPr>
      <w:r w:rsidRPr="00542CD8">
        <w:rPr>
          <w:b/>
          <w:bCs/>
          <w:color w:val="auto"/>
          <w:sz w:val="24"/>
          <w:szCs w:val="24"/>
          <w14:ligatures w14:val="none"/>
        </w:rPr>
        <w:t>RÖRELSEBANA – exempel från Ankarparken</w:t>
      </w:r>
      <w:r w:rsidRPr="00542CD8">
        <w:rPr>
          <w:b/>
          <w:bCs/>
          <w:color w:val="auto"/>
          <w:sz w:val="24"/>
          <w:szCs w:val="24"/>
          <w14:ligatures w14:val="none"/>
        </w:rPr>
        <w:t>:</w:t>
      </w:r>
    </w:p>
    <w:p w:rsidR="00542CD8" w:rsidRPr="00542CD8" w:rsidRDefault="00542CD8" w:rsidP="00542CD8">
      <w:pPr>
        <w:widowControl w:val="0"/>
        <w:spacing w:after="0" w:line="278" w:lineRule="auto"/>
        <w:rPr>
          <w:b/>
          <w:bCs/>
          <w:color w:val="auto"/>
          <w:sz w:val="24"/>
          <w:szCs w:val="24"/>
          <w14:ligatures w14:val="none"/>
        </w:rPr>
      </w:pPr>
      <w:bookmarkStart w:id="0" w:name="_GoBack"/>
      <w:bookmarkEnd w:id="0"/>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1. </w:t>
      </w:r>
      <w:r w:rsidRPr="00542CD8">
        <w:rPr>
          <w:color w:val="auto"/>
          <w:sz w:val="24"/>
          <w:szCs w:val="24"/>
          <w14:ligatures w14:val="none"/>
        </w:rPr>
        <w:t>KLÄTTRA SÅ HÖGT DU VÅGAR</w:t>
      </w:r>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2. </w:t>
      </w:r>
      <w:r w:rsidRPr="00542CD8">
        <w:rPr>
          <w:color w:val="auto"/>
          <w:sz w:val="24"/>
          <w:szCs w:val="24"/>
          <w14:ligatures w14:val="none"/>
        </w:rPr>
        <w:t>SPRING ÖVER DE SMÅ KULLARNA</w:t>
      </w:r>
    </w:p>
    <w:p w:rsidR="00542CD8" w:rsidRDefault="00542CD8" w:rsidP="00542CD8">
      <w:pPr>
        <w:widowControl w:val="0"/>
        <w:spacing w:after="0" w:line="278" w:lineRule="auto"/>
        <w:rPr>
          <w:color w:val="auto"/>
          <w:sz w:val="24"/>
          <w:szCs w:val="24"/>
          <w14:ligatures w14:val="none"/>
        </w:rPr>
      </w:pPr>
      <w:r w:rsidRPr="00542CD8">
        <w:rPr>
          <w:b/>
          <w:bCs/>
          <w:color w:val="auto"/>
          <w:sz w:val="24"/>
          <w:szCs w:val="24"/>
          <w14:ligatures w14:val="none"/>
        </w:rPr>
        <w:t xml:space="preserve">3. </w:t>
      </w:r>
      <w:r w:rsidRPr="00542CD8">
        <w:rPr>
          <w:color w:val="auto"/>
          <w:sz w:val="24"/>
          <w:szCs w:val="24"/>
          <w14:ligatures w14:val="none"/>
        </w:rPr>
        <w:t>KRYP UNDER ÄPPELTRÄDS KVISTEN</w:t>
      </w:r>
      <w:r w:rsidRPr="00542CD8">
        <w:rPr>
          <w:color w:val="auto"/>
          <w:sz w:val="24"/>
          <w:szCs w:val="24"/>
          <w14:ligatures w14:val="none"/>
        </w:rPr>
        <w:t xml:space="preserve"> </w:t>
      </w:r>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4. </w:t>
      </w:r>
      <w:r w:rsidRPr="00542CD8">
        <w:rPr>
          <w:color w:val="auto"/>
          <w:sz w:val="24"/>
          <w:szCs w:val="24"/>
          <w14:ligatures w14:val="none"/>
        </w:rPr>
        <w:t>KRYP GENOM SPINDELNÄTET</w:t>
      </w:r>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5. </w:t>
      </w:r>
      <w:r w:rsidRPr="00542CD8">
        <w:rPr>
          <w:color w:val="auto"/>
          <w:sz w:val="24"/>
          <w:szCs w:val="24"/>
          <w14:ligatures w14:val="none"/>
        </w:rPr>
        <w:t>HOPPA FRÅN BLAD TILL BLAD</w:t>
      </w:r>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6. </w:t>
      </w:r>
      <w:r w:rsidRPr="00542CD8">
        <w:rPr>
          <w:color w:val="auto"/>
          <w:sz w:val="24"/>
          <w:szCs w:val="24"/>
          <w14:ligatures w14:val="none"/>
        </w:rPr>
        <w:t>SPRING EN ÅTTA RUNT DE TVÅ TRÄDEN</w:t>
      </w:r>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7. </w:t>
      </w:r>
      <w:r w:rsidRPr="00542CD8">
        <w:rPr>
          <w:color w:val="auto"/>
          <w:sz w:val="24"/>
          <w:szCs w:val="24"/>
          <w14:ligatures w14:val="none"/>
        </w:rPr>
        <w:t>KRYP UNDER, KLÄTTRA ÖVER</w:t>
      </w:r>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8. </w:t>
      </w:r>
      <w:r w:rsidRPr="00542CD8">
        <w:rPr>
          <w:color w:val="auto"/>
          <w:sz w:val="24"/>
          <w:szCs w:val="24"/>
          <w14:ligatures w14:val="none"/>
        </w:rPr>
        <w:t>HOPPA UPP OCH NER PÅ TERASSEN</w:t>
      </w:r>
    </w:p>
    <w:p w:rsidR="00542CD8" w:rsidRPr="00542CD8" w:rsidRDefault="00542CD8" w:rsidP="00542CD8">
      <w:pPr>
        <w:widowControl w:val="0"/>
        <w:spacing w:after="0" w:line="278" w:lineRule="auto"/>
        <w:rPr>
          <w:i/>
          <w:iCs/>
          <w:color w:val="auto"/>
          <w:sz w:val="24"/>
          <w:szCs w:val="24"/>
          <w14:ligatures w14:val="none"/>
        </w:rPr>
      </w:pPr>
      <w:r w:rsidRPr="00542CD8">
        <w:rPr>
          <w:b/>
          <w:bCs/>
          <w:color w:val="auto"/>
          <w:sz w:val="24"/>
          <w:szCs w:val="24"/>
          <w14:ligatures w14:val="none"/>
        </w:rPr>
        <w:t xml:space="preserve">9. </w:t>
      </w:r>
      <w:r w:rsidRPr="00542CD8">
        <w:rPr>
          <w:color w:val="auto"/>
          <w:sz w:val="24"/>
          <w:szCs w:val="24"/>
          <w14:ligatures w14:val="none"/>
        </w:rPr>
        <w:t>KLÄTTRA UPP PÅ SÅ MÅNGA STENAR DU KAN</w:t>
      </w:r>
    </w:p>
    <w:p w:rsidR="00542CD8" w:rsidRPr="00542CD8" w:rsidRDefault="00542CD8" w:rsidP="00542CD8">
      <w:pPr>
        <w:widowControl w:val="0"/>
        <w:spacing w:after="0" w:line="278" w:lineRule="auto"/>
        <w:rPr>
          <w:i/>
          <w:iCs/>
          <w:color w:val="auto"/>
          <w:sz w:val="24"/>
          <w:szCs w:val="24"/>
          <w:lang w:val="fi-FI"/>
          <w14:ligatures w14:val="none"/>
        </w:rPr>
      </w:pPr>
      <w:r w:rsidRPr="00542CD8">
        <w:rPr>
          <w:b/>
          <w:bCs/>
          <w:color w:val="auto"/>
          <w:sz w:val="24"/>
          <w:szCs w:val="24"/>
          <w:lang w:val="fi-FI"/>
          <w14:ligatures w14:val="none"/>
        </w:rPr>
        <w:t xml:space="preserve">10. </w:t>
      </w:r>
      <w:r w:rsidRPr="00542CD8">
        <w:rPr>
          <w:color w:val="auto"/>
          <w:sz w:val="24"/>
          <w:szCs w:val="24"/>
          <w:lang w:val="fi-FI"/>
          <w14:ligatures w14:val="none"/>
        </w:rPr>
        <w:t>BALANSERA RUNT SANDLÅDAN</w:t>
      </w:r>
    </w:p>
    <w:sectPr w:rsidR="00542CD8" w:rsidRPr="00542C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C0C7C"/>
    <w:multiLevelType w:val="hybridMultilevel"/>
    <w:tmpl w:val="48B24F6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45285D26"/>
    <w:multiLevelType w:val="hybridMultilevel"/>
    <w:tmpl w:val="8CBEE4EE"/>
    <w:lvl w:ilvl="0" w:tplc="081D000F">
      <w:start w:val="1"/>
      <w:numFmt w:val="decimal"/>
      <w:lvlText w:val="%1."/>
      <w:lvlJc w:val="left"/>
      <w:pPr>
        <w:ind w:left="2024" w:hanging="360"/>
      </w:pPr>
    </w:lvl>
    <w:lvl w:ilvl="1" w:tplc="081D0019" w:tentative="1">
      <w:start w:val="1"/>
      <w:numFmt w:val="lowerLetter"/>
      <w:lvlText w:val="%2."/>
      <w:lvlJc w:val="left"/>
      <w:pPr>
        <w:ind w:left="2744" w:hanging="360"/>
      </w:pPr>
    </w:lvl>
    <w:lvl w:ilvl="2" w:tplc="081D001B" w:tentative="1">
      <w:start w:val="1"/>
      <w:numFmt w:val="lowerRoman"/>
      <w:lvlText w:val="%3."/>
      <w:lvlJc w:val="right"/>
      <w:pPr>
        <w:ind w:left="3464" w:hanging="180"/>
      </w:pPr>
    </w:lvl>
    <w:lvl w:ilvl="3" w:tplc="081D000F" w:tentative="1">
      <w:start w:val="1"/>
      <w:numFmt w:val="decimal"/>
      <w:lvlText w:val="%4."/>
      <w:lvlJc w:val="left"/>
      <w:pPr>
        <w:ind w:left="4184" w:hanging="360"/>
      </w:pPr>
    </w:lvl>
    <w:lvl w:ilvl="4" w:tplc="081D0019" w:tentative="1">
      <w:start w:val="1"/>
      <w:numFmt w:val="lowerLetter"/>
      <w:lvlText w:val="%5."/>
      <w:lvlJc w:val="left"/>
      <w:pPr>
        <w:ind w:left="4904" w:hanging="360"/>
      </w:pPr>
    </w:lvl>
    <w:lvl w:ilvl="5" w:tplc="081D001B" w:tentative="1">
      <w:start w:val="1"/>
      <w:numFmt w:val="lowerRoman"/>
      <w:lvlText w:val="%6."/>
      <w:lvlJc w:val="right"/>
      <w:pPr>
        <w:ind w:left="5624" w:hanging="180"/>
      </w:pPr>
    </w:lvl>
    <w:lvl w:ilvl="6" w:tplc="081D000F" w:tentative="1">
      <w:start w:val="1"/>
      <w:numFmt w:val="decimal"/>
      <w:lvlText w:val="%7."/>
      <w:lvlJc w:val="left"/>
      <w:pPr>
        <w:ind w:left="6344" w:hanging="360"/>
      </w:pPr>
    </w:lvl>
    <w:lvl w:ilvl="7" w:tplc="081D0019" w:tentative="1">
      <w:start w:val="1"/>
      <w:numFmt w:val="lowerLetter"/>
      <w:lvlText w:val="%8."/>
      <w:lvlJc w:val="left"/>
      <w:pPr>
        <w:ind w:left="7064" w:hanging="360"/>
      </w:pPr>
    </w:lvl>
    <w:lvl w:ilvl="8" w:tplc="081D001B" w:tentative="1">
      <w:start w:val="1"/>
      <w:numFmt w:val="lowerRoman"/>
      <w:lvlText w:val="%9."/>
      <w:lvlJc w:val="right"/>
      <w:pPr>
        <w:ind w:left="778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4F"/>
    <w:rsid w:val="001F1912"/>
    <w:rsid w:val="002A3C41"/>
    <w:rsid w:val="002A6ABD"/>
    <w:rsid w:val="002E52D7"/>
    <w:rsid w:val="004B39A0"/>
    <w:rsid w:val="004F4C4F"/>
    <w:rsid w:val="00542CD8"/>
    <w:rsid w:val="00B87A37"/>
    <w:rsid w:val="00C87B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2B94"/>
  <w15:chartTrackingRefBased/>
  <w15:docId w15:val="{DD611DD2-18AB-492E-B99F-868CA935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F4C4F"/>
    <w:pPr>
      <w:spacing w:after="120" w:line="285" w:lineRule="auto"/>
    </w:pPr>
    <w:rPr>
      <w:rFonts w:ascii="Calibri" w:eastAsia="Times New Roman" w:hAnsi="Calibri" w:cs="Calibri"/>
      <w:color w:val="000000"/>
      <w:kern w:val="28"/>
      <w:sz w:val="20"/>
      <w:szCs w:val="20"/>
      <w:lang w:val="sv-FI" w:eastAsia="sv-FI"/>
      <w14:ligatures w14:val="standard"/>
      <w14:cntxtAlt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E52D7"/>
    <w:pPr>
      <w:ind w:left="720"/>
      <w:contextualSpacing/>
    </w:pPr>
  </w:style>
  <w:style w:type="paragraph" w:styleId="Eivli">
    <w:name w:val="No Spacing"/>
    <w:link w:val="EivliChar"/>
    <w:uiPriority w:val="1"/>
    <w:qFormat/>
    <w:rsid w:val="002E52D7"/>
    <w:pPr>
      <w:spacing w:after="0" w:line="240" w:lineRule="auto"/>
    </w:pPr>
    <w:rPr>
      <w:rFonts w:eastAsiaTheme="minorEastAsia"/>
      <w:lang w:val="sv-FI" w:eastAsia="sv-FI"/>
    </w:rPr>
  </w:style>
  <w:style w:type="character" w:customStyle="1" w:styleId="EivliChar">
    <w:name w:val="Ei väliä Char"/>
    <w:basedOn w:val="Kappaleenoletusfontti"/>
    <w:link w:val="Eivli"/>
    <w:uiPriority w:val="1"/>
    <w:rsid w:val="002E52D7"/>
    <w:rPr>
      <w:rFonts w:eastAsiaTheme="minorEastAsia"/>
      <w:lang w:val="sv-FI" w:eastAsia="sv-FI"/>
    </w:rPr>
  </w:style>
  <w:style w:type="character" w:styleId="Hyperlinkki">
    <w:name w:val="Hyperlink"/>
    <w:basedOn w:val="Kappaleenoletusfontti"/>
    <w:uiPriority w:val="99"/>
    <w:unhideWhenUsed/>
    <w:rsid w:val="00542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rott.fi/barnochunga/lek-rorelse/inspiration/fotbana" TargetMode="External"/><Relationship Id="rId5" Type="http://schemas.openxmlformats.org/officeDocument/2006/relationships/hyperlink" Target="https://www.youtube.com/watch?v=XaMt8pnWQy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1236</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Pargas stad - Paraisten kaupunki</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Mäkinen</dc:creator>
  <cp:keywords/>
  <dc:description/>
  <cp:lastModifiedBy>Aija Mäkinen</cp:lastModifiedBy>
  <cp:revision>2</cp:revision>
  <dcterms:created xsi:type="dcterms:W3CDTF">2020-05-07T10:06:00Z</dcterms:created>
  <dcterms:modified xsi:type="dcterms:W3CDTF">2020-05-07T10:06:00Z</dcterms:modified>
</cp:coreProperties>
</file>