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09BFB" w14:textId="0258305D" w:rsidR="003553C2" w:rsidRPr="00686977" w:rsidRDefault="007D01CD" w:rsidP="003553C2">
      <w:r>
        <w:rPr>
          <w:rFonts w:ascii="Calibri" w:eastAsia="Calibri" w:hAnsi="Calibri" w:cs="Times New Roman"/>
          <w:b/>
          <w:bCs/>
        </w:rPr>
        <w:t>Kokousaika:</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t>17.2.2021 klo 17.00–18.40</w:t>
      </w:r>
    </w:p>
    <w:p w14:paraId="470CDBFA" w14:textId="15574C46" w:rsidR="003553C2" w:rsidRPr="00686977" w:rsidRDefault="007D01CD" w:rsidP="003553C2">
      <w:r>
        <w:rPr>
          <w:rFonts w:ascii="Calibri" w:eastAsia="Calibri" w:hAnsi="Calibri" w:cs="Times New Roman"/>
          <w:b/>
          <w:bCs/>
        </w:rPr>
        <w:t>Kokouspaikka:</w:t>
      </w:r>
      <w:r>
        <w:rPr>
          <w:rFonts w:ascii="Calibri" w:eastAsia="Calibri" w:hAnsi="Calibri" w:cs="Times New Roman"/>
        </w:rPr>
        <w:t xml:space="preserve"> </w:t>
      </w:r>
      <w:r>
        <w:rPr>
          <w:rFonts w:ascii="Calibri" w:eastAsia="Calibri" w:hAnsi="Calibri" w:cs="Times New Roman"/>
        </w:rPr>
        <w:tab/>
        <w:t xml:space="preserve">Microsoft </w:t>
      </w:r>
      <w:proofErr w:type="spellStart"/>
      <w:r>
        <w:rPr>
          <w:rFonts w:ascii="Calibri" w:eastAsia="Calibri" w:hAnsi="Calibri" w:cs="Times New Roman"/>
        </w:rPr>
        <w:t>Teams</w:t>
      </w:r>
      <w:proofErr w:type="spellEnd"/>
    </w:p>
    <w:p w14:paraId="2666BB0B" w14:textId="77777777" w:rsidR="00D92C30" w:rsidRPr="00686977" w:rsidRDefault="00D92C30" w:rsidP="003553C2"/>
    <w:p w14:paraId="2AD1FF72" w14:textId="690E4E18" w:rsidR="00D92C30" w:rsidRPr="00686977" w:rsidRDefault="007D01CD" w:rsidP="00686977">
      <w:pPr>
        <w:rPr>
          <w:rFonts w:cstheme="minorHAnsi"/>
        </w:rPr>
      </w:pPr>
      <w:r>
        <w:rPr>
          <w:rFonts w:ascii="Calibri" w:eastAsia="Calibri" w:hAnsi="Calibri" w:cs="Times New Roman"/>
          <w:b/>
          <w:bCs/>
        </w:rPr>
        <w:t>Läsnäolijat:</w:t>
      </w:r>
      <w:r w:rsidR="00686977">
        <w:rPr>
          <w:rFonts w:ascii="Calibri" w:eastAsia="Calibri" w:hAnsi="Calibri" w:cs="Times New Roman"/>
          <w:b/>
          <w:bCs/>
        </w:rPr>
        <w:tab/>
      </w:r>
      <w:r w:rsidR="00686977">
        <w:rPr>
          <w:rFonts w:ascii="Calibri" w:eastAsia="Calibri" w:hAnsi="Calibri" w:cs="Times New Roman"/>
          <w:b/>
          <w:bCs/>
        </w:rPr>
        <w:tab/>
      </w:r>
      <w:r>
        <w:rPr>
          <w:rFonts w:ascii="Calibri" w:eastAsia="Calibri" w:hAnsi="Calibri" w:cs="Calibri"/>
        </w:rPr>
        <w:t>Carita Henriksson, puheenjohtaja</w:t>
      </w:r>
    </w:p>
    <w:p w14:paraId="3A7AE888" w14:textId="02D17F4B" w:rsidR="00D92C30" w:rsidRPr="00686977" w:rsidRDefault="007D01CD" w:rsidP="00D92C30">
      <w:pPr>
        <w:pStyle w:val="Normalwebb"/>
        <w:ind w:left="1304" w:firstLine="1304"/>
        <w:rPr>
          <w:rFonts w:asciiTheme="minorHAnsi" w:hAnsiTheme="minorHAnsi" w:cstheme="minorHAnsi"/>
          <w:sz w:val="22"/>
          <w:szCs w:val="22"/>
        </w:rPr>
      </w:pPr>
      <w:r>
        <w:rPr>
          <w:rFonts w:ascii="Calibri" w:eastAsia="Calibri" w:hAnsi="Calibri" w:cs="Calibri"/>
          <w:sz w:val="22"/>
          <w:szCs w:val="22"/>
        </w:rPr>
        <w:t xml:space="preserve">Laura Wickström, varapuheenjohtaja </w:t>
      </w:r>
    </w:p>
    <w:p w14:paraId="18378C8A" w14:textId="21811FFB" w:rsidR="00D92C30" w:rsidRPr="00D92C30" w:rsidRDefault="007D01CD" w:rsidP="00D92C30">
      <w:pPr>
        <w:pStyle w:val="Normalwebb"/>
        <w:ind w:left="1304" w:firstLine="1304"/>
        <w:rPr>
          <w:rFonts w:asciiTheme="minorHAnsi" w:hAnsiTheme="minorHAnsi" w:cstheme="minorHAnsi"/>
          <w:sz w:val="22"/>
          <w:szCs w:val="22"/>
        </w:rPr>
      </w:pPr>
      <w:r>
        <w:rPr>
          <w:rFonts w:ascii="Calibri" w:eastAsia="Calibri" w:hAnsi="Calibri" w:cs="Calibri"/>
          <w:sz w:val="22"/>
          <w:szCs w:val="22"/>
        </w:rPr>
        <w:t xml:space="preserve">Sami Suojanen </w:t>
      </w:r>
    </w:p>
    <w:p w14:paraId="26174986" w14:textId="71B49F0C" w:rsidR="00D92C30" w:rsidRPr="008A5BF7" w:rsidRDefault="007D01CD" w:rsidP="00D92C30">
      <w:pPr>
        <w:pStyle w:val="Normalwebb"/>
        <w:ind w:left="1304" w:firstLine="1304"/>
        <w:rPr>
          <w:rFonts w:asciiTheme="minorHAnsi" w:hAnsiTheme="minorHAnsi" w:cstheme="minorHAnsi"/>
          <w:sz w:val="22"/>
          <w:szCs w:val="22"/>
        </w:rPr>
      </w:pPr>
      <w:r>
        <w:rPr>
          <w:rFonts w:ascii="Calibri" w:eastAsia="Calibri" w:hAnsi="Calibri" w:cs="Calibri"/>
          <w:sz w:val="22"/>
          <w:szCs w:val="22"/>
        </w:rPr>
        <w:t xml:space="preserve">Anne Eriksson </w:t>
      </w:r>
    </w:p>
    <w:p w14:paraId="666C66C7" w14:textId="07271EA6" w:rsidR="00D92C30" w:rsidRPr="008A5BF7" w:rsidRDefault="007D01CD" w:rsidP="00D92C30">
      <w:pPr>
        <w:pStyle w:val="Normalwebb"/>
        <w:ind w:left="1304" w:firstLine="1304"/>
        <w:rPr>
          <w:rFonts w:asciiTheme="minorHAnsi" w:hAnsiTheme="minorHAnsi" w:cstheme="minorHAnsi"/>
          <w:sz w:val="22"/>
          <w:szCs w:val="22"/>
        </w:rPr>
      </w:pPr>
      <w:r>
        <w:rPr>
          <w:rFonts w:ascii="Calibri" w:eastAsia="Calibri" w:hAnsi="Calibri" w:cs="Calibri"/>
          <w:sz w:val="22"/>
          <w:szCs w:val="22"/>
        </w:rPr>
        <w:t xml:space="preserve">Johan Kortteinen </w:t>
      </w:r>
    </w:p>
    <w:p w14:paraId="67AFDCF9" w14:textId="09D68E8B" w:rsidR="00D92C30" w:rsidRPr="00D92C30" w:rsidRDefault="007D01CD" w:rsidP="00D92C30">
      <w:pPr>
        <w:pStyle w:val="Normalwebb"/>
        <w:ind w:left="1304" w:firstLine="1304"/>
        <w:rPr>
          <w:rFonts w:asciiTheme="minorHAnsi" w:hAnsiTheme="minorHAnsi" w:cstheme="minorHAnsi"/>
          <w:sz w:val="22"/>
          <w:szCs w:val="22"/>
          <w:lang w:val="sv-SE"/>
        </w:rPr>
      </w:pPr>
      <w:r w:rsidRPr="00686977">
        <w:rPr>
          <w:rFonts w:ascii="Calibri" w:eastAsia="Calibri" w:hAnsi="Calibri" w:cs="Calibri"/>
          <w:sz w:val="22"/>
          <w:szCs w:val="22"/>
          <w:lang w:val="sv-FI"/>
        </w:rPr>
        <w:t xml:space="preserve">Taina Nyström </w:t>
      </w:r>
    </w:p>
    <w:p w14:paraId="60BD1FE3" w14:textId="6EECA364" w:rsidR="00D92C30" w:rsidRPr="008A5BF7" w:rsidRDefault="007D01CD" w:rsidP="00D92C30">
      <w:pPr>
        <w:pStyle w:val="Normalwebb"/>
        <w:ind w:left="1304" w:firstLine="1304"/>
        <w:rPr>
          <w:rFonts w:asciiTheme="minorHAnsi" w:hAnsiTheme="minorHAnsi" w:cstheme="minorHAnsi"/>
          <w:sz w:val="22"/>
          <w:szCs w:val="22"/>
          <w:lang w:val="sv-FI"/>
        </w:rPr>
      </w:pPr>
      <w:r w:rsidRPr="00686977">
        <w:rPr>
          <w:rFonts w:ascii="Calibri" w:eastAsia="Calibri" w:hAnsi="Calibri" w:cs="Calibri"/>
          <w:sz w:val="22"/>
          <w:szCs w:val="22"/>
          <w:lang w:val="sv-FI"/>
        </w:rPr>
        <w:t xml:space="preserve">Risto Nurmela </w:t>
      </w:r>
    </w:p>
    <w:p w14:paraId="25AA1C8D" w14:textId="039A9F50" w:rsidR="00D92C30" w:rsidRPr="008A5BF7" w:rsidRDefault="007D01CD" w:rsidP="00D92C30">
      <w:pPr>
        <w:pStyle w:val="Normalwebb"/>
        <w:ind w:left="1304" w:firstLine="1304"/>
        <w:rPr>
          <w:rFonts w:asciiTheme="minorHAnsi" w:hAnsiTheme="minorHAnsi" w:cstheme="minorHAnsi"/>
          <w:sz w:val="22"/>
          <w:szCs w:val="22"/>
          <w:lang w:val="sv-FI"/>
        </w:rPr>
      </w:pPr>
      <w:r w:rsidRPr="00686977">
        <w:rPr>
          <w:rFonts w:ascii="Calibri" w:eastAsia="Calibri" w:hAnsi="Calibri" w:cs="Calibri"/>
          <w:sz w:val="22"/>
          <w:szCs w:val="22"/>
          <w:lang w:val="sv-FI"/>
        </w:rPr>
        <w:t xml:space="preserve">Kim Lindstedt </w:t>
      </w:r>
    </w:p>
    <w:p w14:paraId="3B82C73C" w14:textId="083AC97A" w:rsidR="00D92C30" w:rsidRPr="00686977" w:rsidRDefault="007D01CD" w:rsidP="00353EA4">
      <w:pPr>
        <w:pStyle w:val="Normalwebb"/>
        <w:ind w:left="1304" w:firstLine="1304"/>
        <w:rPr>
          <w:rFonts w:asciiTheme="minorHAnsi" w:hAnsiTheme="minorHAnsi" w:cstheme="minorHAnsi"/>
          <w:sz w:val="22"/>
          <w:szCs w:val="22"/>
        </w:rPr>
      </w:pPr>
      <w:r>
        <w:rPr>
          <w:rFonts w:ascii="Calibri" w:eastAsia="Calibri" w:hAnsi="Calibri" w:cs="Calibri"/>
          <w:sz w:val="22"/>
          <w:szCs w:val="22"/>
        </w:rPr>
        <w:t xml:space="preserve">Janne Ahonen </w:t>
      </w:r>
    </w:p>
    <w:p w14:paraId="58916C75" w14:textId="6A27E5D5" w:rsidR="003553C2" w:rsidRPr="00686977" w:rsidRDefault="007D01CD" w:rsidP="00686977">
      <w:r>
        <w:rPr>
          <w:rFonts w:ascii="Calibri" w:eastAsia="Calibri" w:hAnsi="Calibri" w:cs="Times New Roman"/>
          <w:b/>
          <w:bCs/>
        </w:rPr>
        <w:t>Muut läsnäolijat:</w:t>
      </w:r>
      <w:r w:rsidR="00686977">
        <w:rPr>
          <w:rFonts w:ascii="Calibri" w:eastAsia="Calibri" w:hAnsi="Calibri" w:cs="Times New Roman"/>
          <w:b/>
          <w:bCs/>
        </w:rPr>
        <w:tab/>
      </w:r>
      <w:r>
        <w:rPr>
          <w:rFonts w:ascii="Calibri" w:eastAsia="Calibri" w:hAnsi="Calibri" w:cs="Times New Roman"/>
        </w:rPr>
        <w:t>Andreas Holmgård, sihteeri</w:t>
      </w:r>
    </w:p>
    <w:p w14:paraId="50FFBE2E" w14:textId="3B490E24" w:rsidR="00276FAE" w:rsidRPr="00686977" w:rsidRDefault="007D01CD" w:rsidP="00D92C30">
      <w:pPr>
        <w:ind w:left="1304" w:firstLine="1304"/>
      </w:pPr>
      <w:r>
        <w:rPr>
          <w:rFonts w:ascii="Calibri" w:eastAsia="Calibri" w:hAnsi="Calibri" w:cs="Times New Roman"/>
        </w:rPr>
        <w:t>Miia Lindström, sosiaali- ja terveysjohtaja</w:t>
      </w:r>
    </w:p>
    <w:p w14:paraId="3C3551E0" w14:textId="0666E47F" w:rsidR="003553C2" w:rsidRPr="00686977" w:rsidRDefault="007D01CD" w:rsidP="00D1773F">
      <w:pPr>
        <w:ind w:left="1304" w:firstLine="1304"/>
      </w:pPr>
      <w:r>
        <w:rPr>
          <w:rFonts w:ascii="Calibri" w:eastAsia="Calibri" w:hAnsi="Calibri" w:cs="Times New Roman"/>
        </w:rPr>
        <w:t>Sami Salmivirta, perheyksikön päällikkö</w:t>
      </w:r>
    </w:p>
    <w:p w14:paraId="6FEDCE1E" w14:textId="181F6A39" w:rsidR="003553C2" w:rsidRPr="00686977" w:rsidRDefault="007D01CD" w:rsidP="003553C2">
      <w:r>
        <w:rPr>
          <w:rFonts w:ascii="Calibri" w:eastAsia="Calibri" w:hAnsi="Calibri" w:cs="Times New Roman"/>
        </w:rPr>
        <w:t>Pykälät: 17–22</w:t>
      </w:r>
    </w:p>
    <w:p w14:paraId="65AE4FBE" w14:textId="5AC00E30" w:rsidR="00D92C30" w:rsidRPr="00686977" w:rsidRDefault="007D01CD" w:rsidP="003553C2">
      <w:r>
        <w:rPr>
          <w:rFonts w:ascii="Calibri" w:eastAsia="Calibri" w:hAnsi="Calibri" w:cs="Times New Roman"/>
        </w:rPr>
        <w:t>Allekirjoitukset:</w:t>
      </w:r>
    </w:p>
    <w:p w14:paraId="2A63C29D" w14:textId="77777777" w:rsidR="003553C2" w:rsidRPr="00686977" w:rsidRDefault="003553C2" w:rsidP="003553C2"/>
    <w:p w14:paraId="502DC405" w14:textId="4FB1EFD6" w:rsidR="003553C2" w:rsidRPr="00686977" w:rsidRDefault="007D01CD" w:rsidP="003553C2">
      <w:r>
        <w:rPr>
          <w:rFonts w:ascii="Calibri" w:eastAsia="Calibri" w:hAnsi="Calibri" w:cs="Times New Roman"/>
        </w:rPr>
        <w:t xml:space="preserve">Carita Henriksson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Andreas Holmgård</w:t>
      </w:r>
    </w:p>
    <w:p w14:paraId="2B56FF2D" w14:textId="2FAF31C0" w:rsidR="003553C2" w:rsidRPr="00686977" w:rsidRDefault="007D01CD" w:rsidP="003553C2">
      <w:r>
        <w:rPr>
          <w:rFonts w:ascii="Calibri" w:eastAsia="Calibri" w:hAnsi="Calibri" w:cs="Times New Roman"/>
        </w:rPr>
        <w:t xml:space="preserve">puheenjohtaja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sihteeri</w:t>
      </w:r>
    </w:p>
    <w:p w14:paraId="24DAAA27" w14:textId="6B56E3F8" w:rsidR="00353EA4" w:rsidRPr="00686977" w:rsidRDefault="007D01CD" w:rsidP="00353EA4">
      <w:r>
        <w:rPr>
          <w:rFonts w:ascii="Calibri" w:eastAsia="Calibri" w:hAnsi="Calibri" w:cs="Times New Roman"/>
        </w:rPr>
        <w:t>Pöytäkirja tarkastettu.</w:t>
      </w:r>
    </w:p>
    <w:p w14:paraId="73BE6279" w14:textId="4FA61E93" w:rsidR="00353EA4" w:rsidRPr="00686977" w:rsidRDefault="007D01CD" w:rsidP="00353EA4">
      <w:r>
        <w:rPr>
          <w:rFonts w:ascii="Calibri" w:eastAsia="Calibri" w:hAnsi="Calibri" w:cs="Times New Roman"/>
        </w:rPr>
        <w:t>Parainen 19.2.2021</w:t>
      </w:r>
    </w:p>
    <w:p w14:paraId="619720E3" w14:textId="77777777" w:rsidR="00353EA4" w:rsidRPr="00686977" w:rsidRDefault="00353EA4" w:rsidP="00353EA4"/>
    <w:p w14:paraId="1D245208" w14:textId="201AB9F9" w:rsidR="00353EA4" w:rsidRPr="00686977" w:rsidRDefault="007D01CD" w:rsidP="00353EA4">
      <w:r>
        <w:rPr>
          <w:rFonts w:ascii="Calibri" w:eastAsia="Calibri" w:hAnsi="Calibri" w:cs="Times New Roman"/>
        </w:rPr>
        <w:t>Anne Eriksson</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Sami Suojanen</w:t>
      </w:r>
    </w:p>
    <w:p w14:paraId="156BC032" w14:textId="77777777" w:rsidR="00353EA4" w:rsidRPr="00686977" w:rsidRDefault="007D01CD" w:rsidP="00353EA4">
      <w:r>
        <w:rPr>
          <w:rFonts w:ascii="Calibri" w:eastAsia="Calibri" w:hAnsi="Calibri" w:cs="Times New Roman"/>
        </w:rPr>
        <w:t>Pöytäkirjantarkastaja</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roofErr w:type="spellStart"/>
      <w:r>
        <w:rPr>
          <w:rFonts w:ascii="Calibri" w:eastAsia="Calibri" w:hAnsi="Calibri" w:cs="Times New Roman"/>
        </w:rPr>
        <w:t>Pöytäkirjantarkastaja</w:t>
      </w:r>
      <w:proofErr w:type="spellEnd"/>
    </w:p>
    <w:p w14:paraId="4439CF54" w14:textId="096E7694" w:rsidR="00D1773F" w:rsidRPr="00686977" w:rsidRDefault="00686977" w:rsidP="00353EA4">
      <w:r>
        <w:t>Pöytäkirja tarkastettu 19.02.2021</w:t>
      </w:r>
      <w:r>
        <w:tab/>
      </w:r>
      <w:r>
        <w:tab/>
        <w:t>Pöytäkirja tarkastettu 19.02.2021</w:t>
      </w:r>
    </w:p>
    <w:p w14:paraId="237EF982" w14:textId="77777777" w:rsidR="00686977" w:rsidRDefault="00686977" w:rsidP="00353EA4">
      <w:pPr>
        <w:rPr>
          <w:rFonts w:ascii="Calibri" w:eastAsia="Calibri" w:hAnsi="Calibri" w:cs="Times New Roman"/>
        </w:rPr>
      </w:pPr>
    </w:p>
    <w:p w14:paraId="61B8F5FC" w14:textId="6DC7C289" w:rsidR="00353EA4" w:rsidRPr="00686977" w:rsidRDefault="007D01CD" w:rsidP="00353EA4">
      <w:r>
        <w:rPr>
          <w:rFonts w:ascii="Calibri" w:eastAsia="Calibri" w:hAnsi="Calibri" w:cs="Times New Roman"/>
        </w:rPr>
        <w:t>Pöytäkirja nähtävillä kaupungin kotisivuilla:</w:t>
      </w:r>
      <w:r w:rsidR="00686977">
        <w:rPr>
          <w:rFonts w:ascii="Calibri" w:eastAsia="Calibri" w:hAnsi="Calibri" w:cs="Times New Roman"/>
        </w:rPr>
        <w:t xml:space="preserve"> 24.02.2021</w:t>
      </w:r>
    </w:p>
    <w:p w14:paraId="0FC1AAC1" w14:textId="20A77F50" w:rsidR="00353EA4" w:rsidRPr="00686977" w:rsidRDefault="007D01CD" w:rsidP="00353EA4">
      <w:r>
        <w:rPr>
          <w:rFonts w:ascii="Calibri" w:eastAsia="Calibri" w:hAnsi="Calibri" w:cs="Times New Roman"/>
        </w:rPr>
        <w:t>Muutoksenhakuohjeet liitteenä.</w:t>
      </w:r>
    </w:p>
    <w:p w14:paraId="69A2C7DF" w14:textId="77777777" w:rsidR="00353EA4" w:rsidRPr="00686977" w:rsidRDefault="00353EA4"/>
    <w:p w14:paraId="3DF126A5" w14:textId="3669E3CC" w:rsidR="00D92C30" w:rsidRPr="00D92C30" w:rsidRDefault="007D01CD">
      <w:pPr>
        <w:rPr>
          <w:b/>
          <w:bCs/>
          <w:lang w:val="sv-SE"/>
        </w:rPr>
      </w:pPr>
      <w:r>
        <w:rPr>
          <w:rFonts w:ascii="Calibri" w:eastAsia="Calibri" w:hAnsi="Calibri" w:cs="Times New Roman"/>
          <w:b/>
          <w:bCs/>
        </w:rPr>
        <w:t>Asiat</w:t>
      </w:r>
    </w:p>
    <w:sdt>
      <w:sdtPr>
        <w:rPr>
          <w:rFonts w:asciiTheme="minorHAnsi" w:eastAsiaTheme="minorHAnsi" w:hAnsiTheme="minorHAnsi" w:cstheme="minorBidi"/>
          <w:color w:val="auto"/>
          <w:sz w:val="22"/>
          <w:szCs w:val="22"/>
          <w:lang w:val="fi-FI"/>
        </w:rPr>
        <w:id w:val="1818069163"/>
        <w:docPartObj>
          <w:docPartGallery w:val="Table of Contents"/>
          <w:docPartUnique/>
        </w:docPartObj>
      </w:sdtPr>
      <w:sdtEndPr>
        <w:rPr>
          <w:b/>
          <w:bCs/>
          <w:noProof/>
        </w:rPr>
      </w:sdtEndPr>
      <w:sdtContent>
        <w:p w14:paraId="22D9A1B8" w14:textId="69900102" w:rsidR="001D41A5" w:rsidRDefault="001D41A5">
          <w:pPr>
            <w:pStyle w:val="Innehllsfrteckningsrubrik"/>
          </w:pPr>
        </w:p>
        <w:p w14:paraId="33AA0B59" w14:textId="74F309C9" w:rsidR="007D01CD" w:rsidRDefault="007D01CD">
          <w:pPr>
            <w:pStyle w:val="Innehll1"/>
            <w:tabs>
              <w:tab w:val="right" w:leader="dot" w:pos="9016"/>
            </w:tabs>
            <w:rPr>
              <w:rFonts w:eastAsiaTheme="minorEastAsia"/>
              <w:noProof/>
              <w:lang w:eastAsia="fi-FI"/>
            </w:rPr>
          </w:pPr>
          <w:r>
            <w:fldChar w:fldCharType="begin"/>
          </w:r>
          <w:r>
            <w:instrText xml:space="preserve"> TOC \o "1-3" \h \z \u </w:instrText>
          </w:r>
          <w:r>
            <w:fldChar w:fldCharType="separate"/>
          </w:r>
          <w:hyperlink w:anchor="_Toc64622130" w:history="1">
            <w:r w:rsidRPr="00A87352">
              <w:rPr>
                <w:rStyle w:val="Hyperlnk"/>
                <w:rFonts w:ascii="Calibri" w:eastAsia="Calibri" w:hAnsi="Calibri" w:cs="Times New Roman"/>
                <w:bCs/>
                <w:noProof/>
              </w:rPr>
              <w:t>17 § Kokouksen avaaminen; laillisuuden ja päätösvaltaisuuden toteaminen</w:t>
            </w:r>
            <w:r>
              <w:rPr>
                <w:noProof/>
                <w:webHidden/>
              </w:rPr>
              <w:tab/>
            </w:r>
            <w:r>
              <w:rPr>
                <w:noProof/>
                <w:webHidden/>
              </w:rPr>
              <w:fldChar w:fldCharType="begin"/>
            </w:r>
            <w:r>
              <w:rPr>
                <w:noProof/>
                <w:webHidden/>
              </w:rPr>
              <w:instrText xml:space="preserve"> PAGEREF _Toc64622130 \h </w:instrText>
            </w:r>
            <w:r>
              <w:rPr>
                <w:noProof/>
                <w:webHidden/>
              </w:rPr>
            </w:r>
            <w:r>
              <w:rPr>
                <w:noProof/>
                <w:webHidden/>
              </w:rPr>
              <w:fldChar w:fldCharType="separate"/>
            </w:r>
            <w:r>
              <w:rPr>
                <w:noProof/>
                <w:webHidden/>
              </w:rPr>
              <w:t>1</w:t>
            </w:r>
            <w:r>
              <w:rPr>
                <w:noProof/>
                <w:webHidden/>
              </w:rPr>
              <w:fldChar w:fldCharType="end"/>
            </w:r>
          </w:hyperlink>
        </w:p>
        <w:p w14:paraId="1D822356" w14:textId="43583692" w:rsidR="007D01CD" w:rsidRDefault="00686977">
          <w:pPr>
            <w:pStyle w:val="Innehll1"/>
            <w:tabs>
              <w:tab w:val="right" w:leader="dot" w:pos="9016"/>
            </w:tabs>
            <w:rPr>
              <w:rFonts w:eastAsiaTheme="minorEastAsia"/>
              <w:noProof/>
              <w:lang w:eastAsia="fi-FI"/>
            </w:rPr>
          </w:pPr>
          <w:hyperlink w:anchor="_Toc64622131" w:history="1">
            <w:r w:rsidR="007D01CD" w:rsidRPr="00A87352">
              <w:rPr>
                <w:rStyle w:val="Hyperlnk"/>
                <w:rFonts w:ascii="Calibri" w:eastAsia="Calibri" w:hAnsi="Calibri" w:cs="Times New Roman"/>
                <w:bCs/>
                <w:noProof/>
              </w:rPr>
              <w:t>18 § Pöytäkirjantarkastajien valitseminen</w:t>
            </w:r>
            <w:r w:rsidR="007D01CD">
              <w:rPr>
                <w:noProof/>
                <w:webHidden/>
              </w:rPr>
              <w:tab/>
            </w:r>
            <w:r w:rsidR="007D01CD">
              <w:rPr>
                <w:noProof/>
                <w:webHidden/>
              </w:rPr>
              <w:fldChar w:fldCharType="begin"/>
            </w:r>
            <w:r w:rsidR="007D01CD">
              <w:rPr>
                <w:noProof/>
                <w:webHidden/>
              </w:rPr>
              <w:instrText xml:space="preserve"> PAGEREF _Toc64622131 \h </w:instrText>
            </w:r>
            <w:r w:rsidR="007D01CD">
              <w:rPr>
                <w:noProof/>
                <w:webHidden/>
              </w:rPr>
            </w:r>
            <w:r w:rsidR="007D01CD">
              <w:rPr>
                <w:noProof/>
                <w:webHidden/>
              </w:rPr>
              <w:fldChar w:fldCharType="separate"/>
            </w:r>
            <w:r w:rsidR="007D01CD">
              <w:rPr>
                <w:noProof/>
                <w:webHidden/>
              </w:rPr>
              <w:t>2</w:t>
            </w:r>
            <w:r w:rsidR="007D01CD">
              <w:rPr>
                <w:noProof/>
                <w:webHidden/>
              </w:rPr>
              <w:fldChar w:fldCharType="end"/>
            </w:r>
          </w:hyperlink>
        </w:p>
        <w:p w14:paraId="24925117" w14:textId="1DE73507" w:rsidR="007D01CD" w:rsidRDefault="00686977">
          <w:pPr>
            <w:pStyle w:val="Innehll1"/>
            <w:tabs>
              <w:tab w:val="right" w:leader="dot" w:pos="9016"/>
            </w:tabs>
            <w:rPr>
              <w:rFonts w:eastAsiaTheme="minorEastAsia"/>
              <w:noProof/>
              <w:lang w:eastAsia="fi-FI"/>
            </w:rPr>
          </w:pPr>
          <w:hyperlink w:anchor="_Toc64622132" w:history="1">
            <w:r w:rsidR="007D01CD" w:rsidRPr="00A87352">
              <w:rPr>
                <w:rStyle w:val="Hyperlnk"/>
                <w:rFonts w:ascii="Calibri" w:eastAsia="Calibri" w:hAnsi="Calibri" w:cs="Times New Roman"/>
                <w:bCs/>
                <w:noProof/>
              </w:rPr>
              <w:t>19 § Esityslistan hyväksyminen</w:t>
            </w:r>
            <w:r w:rsidR="007D01CD">
              <w:rPr>
                <w:noProof/>
                <w:webHidden/>
              </w:rPr>
              <w:tab/>
            </w:r>
            <w:r w:rsidR="007D01CD">
              <w:rPr>
                <w:noProof/>
                <w:webHidden/>
              </w:rPr>
              <w:fldChar w:fldCharType="begin"/>
            </w:r>
            <w:r w:rsidR="007D01CD">
              <w:rPr>
                <w:noProof/>
                <w:webHidden/>
              </w:rPr>
              <w:instrText xml:space="preserve"> PAGEREF _Toc64622132 \h </w:instrText>
            </w:r>
            <w:r w:rsidR="007D01CD">
              <w:rPr>
                <w:noProof/>
                <w:webHidden/>
              </w:rPr>
            </w:r>
            <w:r w:rsidR="007D01CD">
              <w:rPr>
                <w:noProof/>
                <w:webHidden/>
              </w:rPr>
              <w:fldChar w:fldCharType="separate"/>
            </w:r>
            <w:r w:rsidR="007D01CD">
              <w:rPr>
                <w:noProof/>
                <w:webHidden/>
              </w:rPr>
              <w:t>3</w:t>
            </w:r>
            <w:r w:rsidR="007D01CD">
              <w:rPr>
                <w:noProof/>
                <w:webHidden/>
              </w:rPr>
              <w:fldChar w:fldCharType="end"/>
            </w:r>
          </w:hyperlink>
        </w:p>
        <w:p w14:paraId="1C3DB7B3" w14:textId="0A77CB09" w:rsidR="007D01CD" w:rsidRDefault="00686977">
          <w:pPr>
            <w:pStyle w:val="Innehll1"/>
            <w:tabs>
              <w:tab w:val="right" w:leader="dot" w:pos="9016"/>
            </w:tabs>
            <w:rPr>
              <w:rFonts w:eastAsiaTheme="minorEastAsia"/>
              <w:noProof/>
              <w:lang w:eastAsia="fi-FI"/>
            </w:rPr>
          </w:pPr>
          <w:hyperlink w:anchor="_Toc64622133" w:history="1">
            <w:r w:rsidR="007D01CD" w:rsidRPr="00A87352">
              <w:rPr>
                <w:rStyle w:val="Hyperlnk"/>
                <w:rFonts w:ascii="Calibri" w:eastAsia="Calibri" w:hAnsi="Calibri" w:cs="Times New Roman"/>
                <w:bCs/>
                <w:noProof/>
              </w:rPr>
              <w:t>20 § Sosiaali- ja terveysosaston informaatio</w:t>
            </w:r>
            <w:r w:rsidR="007D01CD">
              <w:rPr>
                <w:noProof/>
                <w:webHidden/>
              </w:rPr>
              <w:tab/>
            </w:r>
            <w:r w:rsidR="007D01CD">
              <w:rPr>
                <w:noProof/>
                <w:webHidden/>
              </w:rPr>
              <w:fldChar w:fldCharType="begin"/>
            </w:r>
            <w:r w:rsidR="007D01CD">
              <w:rPr>
                <w:noProof/>
                <w:webHidden/>
              </w:rPr>
              <w:instrText xml:space="preserve"> PAGEREF _Toc64622133 \h </w:instrText>
            </w:r>
            <w:r w:rsidR="007D01CD">
              <w:rPr>
                <w:noProof/>
                <w:webHidden/>
              </w:rPr>
            </w:r>
            <w:r w:rsidR="007D01CD">
              <w:rPr>
                <w:noProof/>
                <w:webHidden/>
              </w:rPr>
              <w:fldChar w:fldCharType="separate"/>
            </w:r>
            <w:r w:rsidR="007D01CD">
              <w:rPr>
                <w:noProof/>
                <w:webHidden/>
              </w:rPr>
              <w:t>4</w:t>
            </w:r>
            <w:r w:rsidR="007D01CD">
              <w:rPr>
                <w:noProof/>
                <w:webHidden/>
              </w:rPr>
              <w:fldChar w:fldCharType="end"/>
            </w:r>
          </w:hyperlink>
        </w:p>
        <w:p w14:paraId="06BD076D" w14:textId="5826D7DF" w:rsidR="007D01CD" w:rsidRDefault="00686977">
          <w:pPr>
            <w:pStyle w:val="Innehll1"/>
            <w:tabs>
              <w:tab w:val="right" w:leader="dot" w:pos="9016"/>
            </w:tabs>
            <w:rPr>
              <w:rFonts w:eastAsiaTheme="minorEastAsia"/>
              <w:noProof/>
              <w:lang w:eastAsia="fi-FI"/>
            </w:rPr>
          </w:pPr>
          <w:hyperlink w:anchor="_Toc64622134" w:history="1">
            <w:r w:rsidR="007D01CD" w:rsidRPr="00A87352">
              <w:rPr>
                <w:rStyle w:val="Hyperlnk"/>
                <w:rFonts w:ascii="Calibri" w:eastAsia="Calibri" w:hAnsi="Calibri" w:cs="Times New Roman"/>
                <w:bCs/>
                <w:noProof/>
              </w:rPr>
              <w:t>21 § Muut asiat</w:t>
            </w:r>
            <w:r w:rsidR="007D01CD">
              <w:rPr>
                <w:noProof/>
                <w:webHidden/>
              </w:rPr>
              <w:tab/>
            </w:r>
            <w:r w:rsidR="007D01CD">
              <w:rPr>
                <w:noProof/>
                <w:webHidden/>
              </w:rPr>
              <w:fldChar w:fldCharType="begin"/>
            </w:r>
            <w:r w:rsidR="007D01CD">
              <w:rPr>
                <w:noProof/>
                <w:webHidden/>
              </w:rPr>
              <w:instrText xml:space="preserve"> PAGEREF _Toc64622134 \h </w:instrText>
            </w:r>
            <w:r w:rsidR="007D01CD">
              <w:rPr>
                <w:noProof/>
                <w:webHidden/>
              </w:rPr>
            </w:r>
            <w:r w:rsidR="007D01CD">
              <w:rPr>
                <w:noProof/>
                <w:webHidden/>
              </w:rPr>
              <w:fldChar w:fldCharType="separate"/>
            </w:r>
            <w:r w:rsidR="007D01CD">
              <w:rPr>
                <w:noProof/>
                <w:webHidden/>
              </w:rPr>
              <w:t>5</w:t>
            </w:r>
            <w:r w:rsidR="007D01CD">
              <w:rPr>
                <w:noProof/>
                <w:webHidden/>
              </w:rPr>
              <w:fldChar w:fldCharType="end"/>
            </w:r>
          </w:hyperlink>
        </w:p>
        <w:p w14:paraId="1CD29952" w14:textId="4C7C45EC" w:rsidR="007D01CD" w:rsidRDefault="00686977">
          <w:pPr>
            <w:pStyle w:val="Innehll1"/>
            <w:tabs>
              <w:tab w:val="right" w:leader="dot" w:pos="9016"/>
            </w:tabs>
            <w:rPr>
              <w:rFonts w:eastAsiaTheme="minorEastAsia"/>
              <w:noProof/>
              <w:lang w:eastAsia="fi-FI"/>
            </w:rPr>
          </w:pPr>
          <w:hyperlink w:anchor="_Toc64622135" w:history="1">
            <w:r w:rsidR="007D01CD" w:rsidRPr="00A87352">
              <w:rPr>
                <w:rStyle w:val="Hyperlnk"/>
                <w:rFonts w:ascii="Calibri" w:eastAsia="Calibri" w:hAnsi="Calibri" w:cs="Times New Roman"/>
                <w:bCs/>
                <w:noProof/>
              </w:rPr>
              <w:t>22 § Tarkastuslautakunnan seuraava kokous</w:t>
            </w:r>
            <w:r w:rsidR="007D01CD">
              <w:rPr>
                <w:noProof/>
                <w:webHidden/>
              </w:rPr>
              <w:tab/>
            </w:r>
            <w:r w:rsidR="007D01CD">
              <w:rPr>
                <w:noProof/>
                <w:webHidden/>
              </w:rPr>
              <w:fldChar w:fldCharType="begin"/>
            </w:r>
            <w:r w:rsidR="007D01CD">
              <w:rPr>
                <w:noProof/>
                <w:webHidden/>
              </w:rPr>
              <w:instrText xml:space="preserve"> PAGEREF _Toc64622135 \h </w:instrText>
            </w:r>
            <w:r w:rsidR="007D01CD">
              <w:rPr>
                <w:noProof/>
                <w:webHidden/>
              </w:rPr>
            </w:r>
            <w:r w:rsidR="007D01CD">
              <w:rPr>
                <w:noProof/>
                <w:webHidden/>
              </w:rPr>
              <w:fldChar w:fldCharType="separate"/>
            </w:r>
            <w:r w:rsidR="007D01CD">
              <w:rPr>
                <w:noProof/>
                <w:webHidden/>
              </w:rPr>
              <w:t>6</w:t>
            </w:r>
            <w:r w:rsidR="007D01CD">
              <w:rPr>
                <w:noProof/>
                <w:webHidden/>
              </w:rPr>
              <w:fldChar w:fldCharType="end"/>
            </w:r>
          </w:hyperlink>
        </w:p>
        <w:p w14:paraId="121DE4E4" w14:textId="30687DAC" w:rsidR="001D41A5" w:rsidRDefault="007D01CD">
          <w:r>
            <w:rPr>
              <w:b/>
              <w:bCs/>
              <w:noProof/>
            </w:rPr>
            <w:fldChar w:fldCharType="end"/>
          </w:r>
        </w:p>
      </w:sdtContent>
    </w:sdt>
    <w:p w14:paraId="6F2E6783" w14:textId="62460F0A" w:rsidR="002222CA" w:rsidRDefault="002222CA" w:rsidP="00D92C30">
      <w:pPr>
        <w:rPr>
          <w:lang w:val="sv-SE"/>
        </w:rPr>
      </w:pPr>
    </w:p>
    <w:p w14:paraId="34BBD59D" w14:textId="24FEBFDA" w:rsidR="002222CA" w:rsidRDefault="002222CA" w:rsidP="004B197B">
      <w:pPr>
        <w:jc w:val="center"/>
        <w:rPr>
          <w:lang w:val="sv-SE"/>
        </w:rPr>
      </w:pPr>
    </w:p>
    <w:p w14:paraId="5C12E38A" w14:textId="5BAFFAB3" w:rsidR="002222CA" w:rsidRPr="00C844AD" w:rsidRDefault="002222CA" w:rsidP="00C844AD">
      <w:pPr>
        <w:jc w:val="both"/>
        <w:rPr>
          <w:rFonts w:cstheme="minorHAnsi"/>
          <w:lang w:val="sv-SE"/>
        </w:rPr>
      </w:pPr>
    </w:p>
    <w:p w14:paraId="7179E69B" w14:textId="0507E0DA" w:rsidR="004B197B" w:rsidRPr="00686977" w:rsidRDefault="007D01CD" w:rsidP="00AF3211">
      <w:pPr>
        <w:jc w:val="both"/>
        <w:rPr>
          <w:rFonts w:cstheme="minorHAnsi"/>
        </w:rPr>
        <w:sectPr w:rsidR="004B197B" w:rsidRPr="00686977" w:rsidSect="00686977">
          <w:headerReference w:type="default" r:id="rId11"/>
          <w:pgSz w:w="11906" w:h="16838"/>
          <w:pgMar w:top="1440" w:right="1440" w:bottom="1135" w:left="1440" w:header="708" w:footer="708" w:gutter="0"/>
          <w:cols w:space="708"/>
          <w:docGrid w:linePitch="360"/>
        </w:sectPr>
      </w:pPr>
      <w:r>
        <w:rPr>
          <w:rFonts w:ascii="Calibri" w:eastAsia="Calibri" w:hAnsi="Calibri" w:cs="Calibri"/>
        </w:rPr>
        <w:t>Kokouksen tarkastettu pöytäkirja, johon on liitetty oikaisuvaatimusohjeet ja valitusosoitus, pidetään nähtävänä kaupungin verkkosivuilla osoitteessa www.parainen.fi, jollei salassapitoa koskevista säännöksistä muuta johdu.</w:t>
      </w:r>
    </w:p>
    <w:p w14:paraId="0179AC58" w14:textId="599EAF0B" w:rsidR="002222CA" w:rsidRPr="00686977" w:rsidRDefault="007D01CD" w:rsidP="001D41A5">
      <w:pPr>
        <w:pStyle w:val="Rubrik1"/>
        <w:spacing w:after="240"/>
      </w:pPr>
      <w:bookmarkStart w:id="0" w:name="_Toc64622130"/>
      <w:r>
        <w:rPr>
          <w:rFonts w:ascii="Calibri" w:eastAsia="Calibri" w:hAnsi="Calibri" w:cs="Times New Roman"/>
          <w:bCs/>
          <w:szCs w:val="22"/>
        </w:rPr>
        <w:lastRenderedPageBreak/>
        <w:t>17 § Kokouksen avaaminen; laillisuuden ja päätösvaltaisuuden toteaminen</w:t>
      </w:r>
      <w:bookmarkEnd w:id="0"/>
    </w:p>
    <w:p w14:paraId="36EBB798" w14:textId="7D40DBE6" w:rsidR="002222CA" w:rsidRPr="00686977" w:rsidRDefault="007D01CD" w:rsidP="002222CA">
      <w:r>
        <w:rPr>
          <w:rFonts w:ascii="Calibri" w:eastAsia="Calibri" w:hAnsi="Calibri" w:cs="Times New Roman"/>
        </w:rPr>
        <w:t xml:space="preserve">Hallintosäännön §:n 115 mukaan toimielin päättää kokoustensa ajan ja paikan. §:n 117 mukaan kokouksen kutsuu koolle toimielimen puheenjohtaja tai hänen estyneenä ollessaan varapuheenjohtaja. Kokouskutsussa on ilmoitettava kokouksen aika ja paikka, käsiteltävät asiat sekä missä ja milloin tarkastettu pöytäkirja pidetään julkisesti nähtävänä. </w:t>
      </w:r>
    </w:p>
    <w:p w14:paraId="3431ED3C" w14:textId="078BB96F" w:rsidR="002222CA" w:rsidRPr="00686977" w:rsidRDefault="007D01CD" w:rsidP="002222CA">
      <w:r>
        <w:rPr>
          <w:rFonts w:ascii="Calibri" w:eastAsia="Calibri" w:hAnsi="Calibri" w:cs="Times New Roman"/>
        </w:rPr>
        <w:t>Hallintosäännön §:n 117 mukaan kokouskutsu lähetetään toimielimen päättämällä tavalla. Kokouskutsu tähän kokoukseen on lähetetty 12.2.2021. Tarkastuslautakunta on kuntalain 103 §:n mukaan päätösvaltainen, kun enemmän kuin puolet jäsenistä on läsnä.</w:t>
      </w:r>
    </w:p>
    <w:p w14:paraId="7A66EFCF" w14:textId="77777777" w:rsidR="002222CA" w:rsidRPr="00686977" w:rsidRDefault="007D01CD" w:rsidP="002222CA">
      <w:r>
        <w:rPr>
          <w:rFonts w:ascii="Calibri" w:eastAsia="Calibri" w:hAnsi="Calibri" w:cs="Times New Roman"/>
        </w:rPr>
        <w:t>Ehdotus:</w:t>
      </w:r>
    </w:p>
    <w:p w14:paraId="70EEAE5E" w14:textId="781D5A6E" w:rsidR="002222CA" w:rsidRPr="00686977" w:rsidRDefault="007D01CD" w:rsidP="002222CA">
      <w:r>
        <w:rPr>
          <w:rFonts w:ascii="Calibri" w:eastAsia="Calibri" w:hAnsi="Calibri" w:cs="Times New Roman"/>
        </w:rPr>
        <w:t>Puheenjohtaja toteaa kokouksen olevan laillisesti koolle kutsuttu ja päätösvaltainen.</w:t>
      </w:r>
    </w:p>
    <w:p w14:paraId="192313B7" w14:textId="07AB63B9" w:rsidR="002222CA" w:rsidRPr="00686977" w:rsidRDefault="002222CA" w:rsidP="002222CA"/>
    <w:p w14:paraId="551D6016" w14:textId="252AB26D" w:rsidR="0087692B" w:rsidRPr="00686977" w:rsidRDefault="007D01CD" w:rsidP="002222CA">
      <w:r>
        <w:rPr>
          <w:rFonts w:ascii="Calibri" w:eastAsia="Calibri" w:hAnsi="Calibri" w:cs="Times New Roman"/>
        </w:rPr>
        <w:t>Päätös:</w:t>
      </w:r>
    </w:p>
    <w:p w14:paraId="720BC341" w14:textId="58FF71DD" w:rsidR="00B1123C" w:rsidRPr="00686977" w:rsidRDefault="007D01CD" w:rsidP="002222CA">
      <w:r>
        <w:rPr>
          <w:rFonts w:ascii="Calibri" w:eastAsia="Calibri" w:hAnsi="Calibri" w:cs="Times New Roman"/>
        </w:rPr>
        <w:t>Ehdotuksen mukaisesti.</w:t>
      </w:r>
    </w:p>
    <w:p w14:paraId="3FCC8A30" w14:textId="24DE2EC7" w:rsidR="002222CA" w:rsidRPr="00686977" w:rsidRDefault="002222CA" w:rsidP="002222CA"/>
    <w:p w14:paraId="7AB54BE0" w14:textId="182CCA70" w:rsidR="002222CA" w:rsidRPr="00686977" w:rsidRDefault="002222CA" w:rsidP="002222CA"/>
    <w:p w14:paraId="095EDA1F" w14:textId="5119FE7F" w:rsidR="002222CA" w:rsidRPr="00686977" w:rsidRDefault="002222CA" w:rsidP="002222CA"/>
    <w:p w14:paraId="6D453C21" w14:textId="77777777" w:rsidR="0087692B" w:rsidRPr="00686977" w:rsidRDefault="0087692B" w:rsidP="002222CA"/>
    <w:p w14:paraId="0BD1A7C2" w14:textId="051D777A" w:rsidR="002222CA" w:rsidRPr="00686977" w:rsidRDefault="002222CA" w:rsidP="002222CA"/>
    <w:p w14:paraId="567D270F" w14:textId="1A505CF1" w:rsidR="002222CA" w:rsidRPr="00686977" w:rsidRDefault="002222CA" w:rsidP="002222CA"/>
    <w:p w14:paraId="180A5202" w14:textId="5EF8E301" w:rsidR="002222CA" w:rsidRPr="00686977" w:rsidRDefault="002222CA" w:rsidP="002222CA"/>
    <w:p w14:paraId="0D2973C2" w14:textId="0A4A9D84" w:rsidR="002222CA" w:rsidRPr="00686977" w:rsidRDefault="002222CA" w:rsidP="002222CA"/>
    <w:p w14:paraId="6B8981BB" w14:textId="1542C64B" w:rsidR="002222CA" w:rsidRPr="00686977" w:rsidRDefault="002222CA" w:rsidP="002222CA"/>
    <w:p w14:paraId="3DBDD954" w14:textId="37473A31" w:rsidR="002222CA" w:rsidRPr="00686977" w:rsidRDefault="002222CA" w:rsidP="002222CA"/>
    <w:p w14:paraId="42903900" w14:textId="31E78E9E" w:rsidR="002222CA" w:rsidRPr="00686977" w:rsidRDefault="002222CA" w:rsidP="002222CA"/>
    <w:p w14:paraId="1B57002B" w14:textId="73AE3102" w:rsidR="002222CA" w:rsidRPr="00686977" w:rsidRDefault="002222CA" w:rsidP="002222CA"/>
    <w:p w14:paraId="7C9B0D30" w14:textId="6355E731" w:rsidR="002222CA" w:rsidRPr="00686977" w:rsidRDefault="002222CA" w:rsidP="002222CA"/>
    <w:p w14:paraId="71932D45" w14:textId="363CB48A" w:rsidR="002222CA" w:rsidRPr="00686977" w:rsidRDefault="002222CA" w:rsidP="002222CA"/>
    <w:p w14:paraId="51E6F15E" w14:textId="23C677D2" w:rsidR="002222CA" w:rsidRPr="00686977" w:rsidRDefault="002222CA" w:rsidP="002222CA"/>
    <w:p w14:paraId="0FEF7082" w14:textId="6FBBEE0F" w:rsidR="002222CA" w:rsidRPr="00686977" w:rsidRDefault="002222CA" w:rsidP="002222CA"/>
    <w:p w14:paraId="17A8B68E" w14:textId="3E7017DD" w:rsidR="002222CA" w:rsidRPr="00686977" w:rsidRDefault="002222CA" w:rsidP="002222CA"/>
    <w:p w14:paraId="685FC125" w14:textId="2B495699" w:rsidR="002222CA" w:rsidRPr="00686977" w:rsidRDefault="007D01CD" w:rsidP="001D41A5">
      <w:pPr>
        <w:pStyle w:val="Rubrik1"/>
        <w:spacing w:after="240"/>
      </w:pPr>
      <w:bookmarkStart w:id="1" w:name="_Toc64622131"/>
      <w:r>
        <w:rPr>
          <w:rFonts w:ascii="Calibri" w:eastAsia="Calibri" w:hAnsi="Calibri" w:cs="Times New Roman"/>
          <w:bCs/>
          <w:szCs w:val="22"/>
        </w:rPr>
        <w:lastRenderedPageBreak/>
        <w:t>18 § Pöytäkirjantarkastajien valitseminen</w:t>
      </w:r>
      <w:bookmarkEnd w:id="1"/>
    </w:p>
    <w:p w14:paraId="7E2EF6DB" w14:textId="1420B0B5" w:rsidR="002222CA" w:rsidRPr="00686977" w:rsidRDefault="007D01CD" w:rsidP="002222CA">
      <w:pPr>
        <w:rPr>
          <w:color w:val="FF0000"/>
        </w:rPr>
      </w:pPr>
      <w:r>
        <w:rPr>
          <w:rFonts w:ascii="Calibri" w:eastAsia="Calibri" w:hAnsi="Calibri" w:cs="Times New Roman"/>
        </w:rPr>
        <w:t xml:space="preserve">Hallintosäännön §:n 130 mukaan pöytäkirjat tarkastetaan toimielimen päättämällä tavalla. </w:t>
      </w:r>
    </w:p>
    <w:p w14:paraId="147DE90F" w14:textId="367A6792" w:rsidR="002222CA" w:rsidRPr="00686977" w:rsidRDefault="007D01CD" w:rsidP="002222CA">
      <w:r>
        <w:rPr>
          <w:rFonts w:ascii="Calibri" w:eastAsia="Calibri" w:hAnsi="Calibri" w:cs="Times New Roman"/>
        </w:rPr>
        <w:t>§:n 131 mukaan toimielinten pöytäkirjat niihin liitettyine oikaisuvaatimusohjeineen tai valitusosoituksineen pidetään tarkastamisen jälkeen nähtävinä kaupungin verkkosivuilla siten kuin kuntalain 140 §:ssä tarkemmin säädetään.</w:t>
      </w:r>
    </w:p>
    <w:p w14:paraId="3D629C32" w14:textId="77777777" w:rsidR="002222CA" w:rsidRPr="00686977" w:rsidRDefault="007D01CD" w:rsidP="002222CA">
      <w:r>
        <w:rPr>
          <w:rFonts w:ascii="Calibri" w:eastAsia="Calibri" w:hAnsi="Calibri" w:cs="Times New Roman"/>
        </w:rPr>
        <w:t>Ehdotus:</w:t>
      </w:r>
    </w:p>
    <w:p w14:paraId="7E4D2434" w14:textId="7846ED1C" w:rsidR="002222CA" w:rsidRPr="00686977" w:rsidRDefault="007D01CD" w:rsidP="002222CA">
      <w:r>
        <w:rPr>
          <w:rFonts w:ascii="Calibri" w:eastAsia="Calibri" w:hAnsi="Calibri" w:cs="Times New Roman"/>
        </w:rPr>
        <w:t>Tarkastuslautakunta valitsee kokoukseen kaksi pöytäkirjantarkastajaa.</w:t>
      </w:r>
    </w:p>
    <w:p w14:paraId="54034A66" w14:textId="1D4A1561" w:rsidR="002222CA" w:rsidRPr="00686977" w:rsidRDefault="002222CA" w:rsidP="002222CA"/>
    <w:p w14:paraId="3E22FA69" w14:textId="7EE51FF7" w:rsidR="002222CA" w:rsidRPr="00686977" w:rsidRDefault="007D01CD" w:rsidP="002222CA">
      <w:r>
        <w:rPr>
          <w:rFonts w:ascii="Calibri" w:eastAsia="Calibri" w:hAnsi="Calibri" w:cs="Times New Roman"/>
        </w:rPr>
        <w:t>Päätös:</w:t>
      </w:r>
    </w:p>
    <w:p w14:paraId="37083507" w14:textId="7B4ECFE9" w:rsidR="00B1123C" w:rsidRPr="00686977" w:rsidRDefault="007D01CD" w:rsidP="002222CA">
      <w:r>
        <w:rPr>
          <w:rFonts w:ascii="Calibri" w:eastAsia="Calibri" w:hAnsi="Calibri" w:cs="Times New Roman"/>
        </w:rPr>
        <w:t>Pöytäkirjantarkastajiksi valittiin Sami Suojanen ja Anne Eriksson.</w:t>
      </w:r>
    </w:p>
    <w:p w14:paraId="56C628AE" w14:textId="0826CC84" w:rsidR="002222CA" w:rsidRPr="00686977" w:rsidRDefault="002222CA" w:rsidP="002222CA"/>
    <w:p w14:paraId="53809A46" w14:textId="77777777" w:rsidR="0087692B" w:rsidRPr="00686977" w:rsidRDefault="0087692B" w:rsidP="002222CA"/>
    <w:p w14:paraId="0702286E" w14:textId="78D5B496" w:rsidR="002222CA" w:rsidRPr="00686977" w:rsidRDefault="002222CA" w:rsidP="002222CA"/>
    <w:p w14:paraId="397DDA46" w14:textId="2C2B8BF8" w:rsidR="002222CA" w:rsidRPr="00686977" w:rsidRDefault="002222CA" w:rsidP="002222CA"/>
    <w:p w14:paraId="1DA56916" w14:textId="6DBD291C" w:rsidR="002222CA" w:rsidRPr="00686977" w:rsidRDefault="002222CA" w:rsidP="002222CA"/>
    <w:p w14:paraId="0CDF1940" w14:textId="65D86C50" w:rsidR="002222CA" w:rsidRPr="00686977" w:rsidRDefault="002222CA" w:rsidP="002222CA"/>
    <w:p w14:paraId="3AC01E84" w14:textId="775F858B" w:rsidR="002222CA" w:rsidRPr="00686977" w:rsidRDefault="002222CA" w:rsidP="002222CA"/>
    <w:p w14:paraId="26930C4D" w14:textId="724BA18A" w:rsidR="002222CA" w:rsidRPr="00686977" w:rsidRDefault="002222CA" w:rsidP="002222CA"/>
    <w:p w14:paraId="5A81147B" w14:textId="24FB9B83" w:rsidR="002222CA" w:rsidRPr="00686977" w:rsidRDefault="002222CA" w:rsidP="002222CA"/>
    <w:p w14:paraId="6389A87C" w14:textId="33118A38" w:rsidR="002222CA" w:rsidRPr="00686977" w:rsidRDefault="002222CA" w:rsidP="002222CA"/>
    <w:p w14:paraId="42F052C5" w14:textId="18A433E6" w:rsidR="002222CA" w:rsidRPr="00686977" w:rsidRDefault="002222CA" w:rsidP="002222CA"/>
    <w:p w14:paraId="6E67BA58" w14:textId="1C64C03A" w:rsidR="002222CA" w:rsidRPr="00686977" w:rsidRDefault="002222CA" w:rsidP="002222CA"/>
    <w:p w14:paraId="602F2718" w14:textId="0BFB9C23" w:rsidR="002222CA" w:rsidRPr="00686977" w:rsidRDefault="002222CA" w:rsidP="002222CA"/>
    <w:p w14:paraId="4EA1AB14" w14:textId="2B2CF93B" w:rsidR="002222CA" w:rsidRPr="00686977" w:rsidRDefault="002222CA" w:rsidP="002222CA"/>
    <w:p w14:paraId="7762138A" w14:textId="08947D70" w:rsidR="002222CA" w:rsidRPr="00686977" w:rsidRDefault="002222CA" w:rsidP="002222CA"/>
    <w:p w14:paraId="439CDF2B" w14:textId="742A5846" w:rsidR="002222CA" w:rsidRPr="00686977" w:rsidRDefault="002222CA" w:rsidP="002222CA"/>
    <w:p w14:paraId="1789659A" w14:textId="0D0B7547" w:rsidR="002222CA" w:rsidRPr="00686977" w:rsidRDefault="002222CA" w:rsidP="002222CA"/>
    <w:p w14:paraId="0B9EDE57" w14:textId="68C47643" w:rsidR="002222CA" w:rsidRPr="00686977" w:rsidRDefault="002222CA" w:rsidP="002222CA"/>
    <w:p w14:paraId="53F9CD31" w14:textId="3141BD60" w:rsidR="002222CA" w:rsidRPr="00686977" w:rsidRDefault="002222CA" w:rsidP="002222CA"/>
    <w:p w14:paraId="420AC6EB" w14:textId="327E044E" w:rsidR="002222CA" w:rsidRPr="00686977" w:rsidRDefault="002222CA" w:rsidP="002222CA"/>
    <w:p w14:paraId="71BDCE94" w14:textId="0F828B63" w:rsidR="002222CA" w:rsidRPr="00686977" w:rsidRDefault="007D01CD" w:rsidP="001D41A5">
      <w:pPr>
        <w:pStyle w:val="Rubrik1"/>
        <w:spacing w:after="240"/>
      </w:pPr>
      <w:bookmarkStart w:id="2" w:name="_Toc64622132"/>
      <w:r>
        <w:rPr>
          <w:rFonts w:ascii="Calibri" w:eastAsia="Calibri" w:hAnsi="Calibri" w:cs="Times New Roman"/>
          <w:bCs/>
          <w:szCs w:val="22"/>
        </w:rPr>
        <w:lastRenderedPageBreak/>
        <w:t>19 § Esityslistan hyväksyminen</w:t>
      </w:r>
      <w:bookmarkEnd w:id="2"/>
    </w:p>
    <w:p w14:paraId="39827648" w14:textId="220379E6" w:rsidR="002222CA" w:rsidRPr="00686977" w:rsidRDefault="007D01CD" w:rsidP="002222CA">
      <w:r>
        <w:rPr>
          <w:rFonts w:ascii="Calibri" w:eastAsia="Calibri" w:hAnsi="Calibri" w:cs="Times New Roman"/>
        </w:rPr>
        <w:t xml:space="preserve">Hallintosäännön §:n 117 mukaan kokouksen kutsuu koolle toimielimen puheenjohtaja. §:n 123 mukaan asiat käsitellään esityslistan mukaisessa järjestyksessä, jollei toimielin toisin päätä. </w:t>
      </w:r>
    </w:p>
    <w:p w14:paraId="5D008C42" w14:textId="77777777" w:rsidR="002222CA" w:rsidRPr="00686977" w:rsidRDefault="007D01CD" w:rsidP="002222CA">
      <w:r>
        <w:rPr>
          <w:rFonts w:ascii="Calibri" w:eastAsia="Calibri" w:hAnsi="Calibri" w:cs="Times New Roman"/>
        </w:rPr>
        <w:t>Ehdotus:</w:t>
      </w:r>
    </w:p>
    <w:p w14:paraId="0B4AA7A3" w14:textId="7FAEA3DD" w:rsidR="002222CA" w:rsidRPr="00686977" w:rsidRDefault="007D01CD" w:rsidP="002222CA">
      <w:r>
        <w:rPr>
          <w:rFonts w:ascii="Calibri" w:eastAsia="Calibri" w:hAnsi="Calibri" w:cs="Times New Roman"/>
        </w:rPr>
        <w:t>Tarkastuslautakunta hyväksyy esityslistan.</w:t>
      </w:r>
    </w:p>
    <w:p w14:paraId="69D15FAD" w14:textId="20505C92" w:rsidR="002222CA" w:rsidRPr="00686977" w:rsidRDefault="002222CA" w:rsidP="002222CA"/>
    <w:p w14:paraId="45FC1605" w14:textId="486809D2" w:rsidR="002222CA" w:rsidRPr="00686977" w:rsidRDefault="007D01CD" w:rsidP="002222CA">
      <w:r>
        <w:rPr>
          <w:rFonts w:ascii="Calibri" w:eastAsia="Calibri" w:hAnsi="Calibri" w:cs="Times New Roman"/>
        </w:rPr>
        <w:t>Päätös:</w:t>
      </w:r>
    </w:p>
    <w:p w14:paraId="5A4D910F" w14:textId="7C919079" w:rsidR="00B1123C" w:rsidRPr="00686977" w:rsidRDefault="007D01CD" w:rsidP="002222CA">
      <w:r>
        <w:rPr>
          <w:rFonts w:ascii="Calibri" w:eastAsia="Calibri" w:hAnsi="Calibri" w:cs="Times New Roman"/>
        </w:rPr>
        <w:t>Ehdotuksen mukaisesti.</w:t>
      </w:r>
    </w:p>
    <w:p w14:paraId="6C7F1F22" w14:textId="2A25FE2F" w:rsidR="002222CA" w:rsidRPr="00686977" w:rsidRDefault="002222CA" w:rsidP="002222CA"/>
    <w:p w14:paraId="0E9513D7" w14:textId="77777777" w:rsidR="0087692B" w:rsidRPr="00686977" w:rsidRDefault="0087692B" w:rsidP="002222CA"/>
    <w:p w14:paraId="48174971" w14:textId="4069413A" w:rsidR="002222CA" w:rsidRPr="00686977" w:rsidRDefault="002222CA" w:rsidP="002222CA"/>
    <w:p w14:paraId="20F82B5C" w14:textId="6BA4215D" w:rsidR="002222CA" w:rsidRPr="00686977" w:rsidRDefault="002222CA" w:rsidP="002222CA"/>
    <w:p w14:paraId="12A0EECA" w14:textId="42F5748E" w:rsidR="002222CA" w:rsidRPr="00686977" w:rsidRDefault="002222CA" w:rsidP="002222CA"/>
    <w:p w14:paraId="5D8535C3" w14:textId="5A6C734C" w:rsidR="002222CA" w:rsidRPr="00686977" w:rsidRDefault="002222CA" w:rsidP="002222CA"/>
    <w:p w14:paraId="0D901550" w14:textId="6B8E4459" w:rsidR="002222CA" w:rsidRPr="00686977" w:rsidRDefault="002222CA" w:rsidP="002222CA"/>
    <w:p w14:paraId="4BE10391" w14:textId="1252A79F" w:rsidR="002222CA" w:rsidRPr="00686977" w:rsidRDefault="002222CA" w:rsidP="002222CA"/>
    <w:p w14:paraId="07F53F5B" w14:textId="668C2933" w:rsidR="002222CA" w:rsidRPr="00686977" w:rsidRDefault="002222CA" w:rsidP="002222CA"/>
    <w:p w14:paraId="2A156AA3" w14:textId="12A8B247" w:rsidR="002222CA" w:rsidRPr="00686977" w:rsidRDefault="002222CA" w:rsidP="002222CA"/>
    <w:p w14:paraId="6CCC1712" w14:textId="6C9E001A" w:rsidR="002222CA" w:rsidRPr="00686977" w:rsidRDefault="002222CA" w:rsidP="002222CA"/>
    <w:p w14:paraId="0476DB50" w14:textId="5EC834E6" w:rsidR="002222CA" w:rsidRPr="00686977" w:rsidRDefault="002222CA" w:rsidP="002222CA"/>
    <w:p w14:paraId="41A2352B" w14:textId="06DE95C1" w:rsidR="002222CA" w:rsidRPr="00686977" w:rsidRDefault="002222CA" w:rsidP="002222CA"/>
    <w:p w14:paraId="2423CC81" w14:textId="0C693DF8" w:rsidR="002222CA" w:rsidRPr="00686977" w:rsidRDefault="002222CA" w:rsidP="002222CA"/>
    <w:p w14:paraId="3C7B030C" w14:textId="5630C6CA" w:rsidR="002222CA" w:rsidRPr="00686977" w:rsidRDefault="002222CA" w:rsidP="002222CA"/>
    <w:p w14:paraId="28470EA6" w14:textId="4909B2EC" w:rsidR="002222CA" w:rsidRPr="00686977" w:rsidRDefault="002222CA" w:rsidP="002222CA"/>
    <w:p w14:paraId="1421DF8E" w14:textId="7289F990" w:rsidR="002222CA" w:rsidRPr="00686977" w:rsidRDefault="002222CA" w:rsidP="002222CA"/>
    <w:p w14:paraId="3CE8E5FC" w14:textId="47051D2C" w:rsidR="002222CA" w:rsidRPr="00686977" w:rsidRDefault="002222CA" w:rsidP="002222CA"/>
    <w:p w14:paraId="2A3CF2CF" w14:textId="0C56742E" w:rsidR="007D01CD" w:rsidRPr="00686977" w:rsidRDefault="007D01CD" w:rsidP="002222CA"/>
    <w:p w14:paraId="6BB3B537" w14:textId="77777777" w:rsidR="007D01CD" w:rsidRPr="00686977" w:rsidRDefault="007D01CD" w:rsidP="002222CA"/>
    <w:p w14:paraId="2814BCD8" w14:textId="1DDC830A" w:rsidR="002222CA" w:rsidRPr="00686977" w:rsidRDefault="007D01CD" w:rsidP="001D41A5">
      <w:pPr>
        <w:pStyle w:val="Rubrik1"/>
        <w:spacing w:after="240"/>
      </w:pPr>
      <w:bookmarkStart w:id="3" w:name="_Toc64622133"/>
      <w:r>
        <w:rPr>
          <w:rFonts w:ascii="Calibri" w:eastAsia="Calibri" w:hAnsi="Calibri" w:cs="Times New Roman"/>
          <w:bCs/>
          <w:szCs w:val="22"/>
        </w:rPr>
        <w:lastRenderedPageBreak/>
        <w:t>20 § Sosiaali- ja terveysosaston informaatio</w:t>
      </w:r>
      <w:bookmarkEnd w:id="3"/>
    </w:p>
    <w:p w14:paraId="1DE9E69B" w14:textId="37612BCA" w:rsidR="002222CA" w:rsidRPr="00686977" w:rsidRDefault="007D01CD" w:rsidP="002222CA">
      <w:r>
        <w:rPr>
          <w:rFonts w:ascii="Calibri" w:eastAsia="Calibri" w:hAnsi="Calibri" w:cs="Times New Roman"/>
        </w:rPr>
        <w:t>Sosiaali- ja terveysjohtaja Miia Lindström ja perheyksikön päällikkö Sami Salmivirta on kutsuttu tarkastuslautakunnan kokoukseen tekemään selkoa seuraavista asioista:</w:t>
      </w:r>
    </w:p>
    <w:p w14:paraId="5B69DAB8" w14:textId="531BE32A" w:rsidR="007107E7" w:rsidRPr="00686977" w:rsidRDefault="007D01CD" w:rsidP="007107E7">
      <w:pPr>
        <w:pStyle w:val="Liststycke"/>
        <w:numPr>
          <w:ilvl w:val="0"/>
          <w:numId w:val="2"/>
        </w:numPr>
      </w:pPr>
      <w:r>
        <w:rPr>
          <w:rFonts w:ascii="Calibri" w:eastAsia="Calibri" w:hAnsi="Calibri" w:cs="Times New Roman"/>
        </w:rPr>
        <w:t>Sosiaali- ja terveysosaston vuoden 2020 talousarvion toiminnallisten ja taloudellisten tavoitteiden toteuma</w:t>
      </w:r>
    </w:p>
    <w:p w14:paraId="22295426" w14:textId="360FCFB6" w:rsidR="00C664B8" w:rsidRPr="00686977" w:rsidRDefault="007D01CD" w:rsidP="00C664B8">
      <w:pPr>
        <w:pStyle w:val="Liststycke"/>
        <w:numPr>
          <w:ilvl w:val="0"/>
          <w:numId w:val="2"/>
        </w:numPr>
      </w:pPr>
      <w:r>
        <w:rPr>
          <w:rFonts w:ascii="Calibri" w:eastAsia="Calibri" w:hAnsi="Calibri" w:cs="Times New Roman"/>
        </w:rPr>
        <w:t>Talouden tasapainottamisohjelman toteuttaminen sosiaali- ja terveysosastolla</w:t>
      </w:r>
    </w:p>
    <w:p w14:paraId="17A0550F" w14:textId="7A35AC12" w:rsidR="001437E5" w:rsidRPr="00686977" w:rsidRDefault="007D01CD" w:rsidP="001437E5">
      <w:pPr>
        <w:pStyle w:val="Liststycke"/>
        <w:numPr>
          <w:ilvl w:val="1"/>
          <w:numId w:val="2"/>
        </w:numPr>
      </w:pPr>
      <w:r>
        <w:rPr>
          <w:rFonts w:ascii="Calibri" w:eastAsia="Calibri" w:hAnsi="Calibri" w:cs="Times New Roman"/>
        </w:rPr>
        <w:t>Mitä päätetyistä toimenpiteistä on toteutettu tai minkä toimenpiteiden toteuttamistyö on aloitettu?</w:t>
      </w:r>
    </w:p>
    <w:p w14:paraId="1F179ADE" w14:textId="49A6B77B" w:rsidR="001437E5" w:rsidRPr="00686977" w:rsidRDefault="007D01CD" w:rsidP="001437E5">
      <w:pPr>
        <w:pStyle w:val="Liststycke"/>
        <w:numPr>
          <w:ilvl w:val="1"/>
          <w:numId w:val="2"/>
        </w:numPr>
      </w:pPr>
      <w:r>
        <w:rPr>
          <w:rFonts w:ascii="Calibri" w:eastAsia="Calibri" w:hAnsi="Calibri" w:cs="Times New Roman"/>
        </w:rPr>
        <w:t>Kuinka realistinen talouden tasapainottamisohjelma on?</w:t>
      </w:r>
    </w:p>
    <w:p w14:paraId="31968EA7" w14:textId="6E6D35D7" w:rsidR="00C664B8" w:rsidRDefault="007D01CD" w:rsidP="00C664B8">
      <w:pPr>
        <w:pStyle w:val="Liststycke"/>
        <w:numPr>
          <w:ilvl w:val="0"/>
          <w:numId w:val="2"/>
        </w:numPr>
        <w:rPr>
          <w:lang w:val="sv-SE"/>
        </w:rPr>
      </w:pPr>
      <w:r>
        <w:rPr>
          <w:rFonts w:ascii="Calibri" w:eastAsia="Calibri" w:hAnsi="Calibri" w:cs="Times New Roman"/>
        </w:rPr>
        <w:t xml:space="preserve">Selvitys sosiaalipalvelujen mahdollisesta organisaatiomuutoksesta </w:t>
      </w:r>
    </w:p>
    <w:p w14:paraId="45DA37C0" w14:textId="77777777" w:rsidR="00C664B8" w:rsidRPr="00686977" w:rsidRDefault="007D01CD" w:rsidP="00C664B8">
      <w:pPr>
        <w:pStyle w:val="Liststycke"/>
        <w:numPr>
          <w:ilvl w:val="0"/>
          <w:numId w:val="2"/>
        </w:numPr>
      </w:pPr>
      <w:r>
        <w:rPr>
          <w:rFonts w:ascii="Calibri" w:eastAsia="Calibri" w:hAnsi="Calibri" w:cs="Times New Roman"/>
        </w:rPr>
        <w:t xml:space="preserve">Seuranta koskien </w:t>
      </w:r>
      <w:proofErr w:type="gramStart"/>
      <w:r>
        <w:rPr>
          <w:rFonts w:ascii="Calibri" w:eastAsia="Calibri" w:hAnsi="Calibri" w:cs="Times New Roman"/>
        </w:rPr>
        <w:t>sote-uudistustilanteen</w:t>
      </w:r>
      <w:proofErr w:type="gramEnd"/>
      <w:r>
        <w:rPr>
          <w:rFonts w:ascii="Calibri" w:eastAsia="Calibri" w:hAnsi="Calibri" w:cs="Times New Roman"/>
        </w:rPr>
        <w:t xml:space="preserve"> vaikutuksia Paraisten kaupunkiin</w:t>
      </w:r>
    </w:p>
    <w:p w14:paraId="4079AEFE" w14:textId="2C10D297" w:rsidR="00C664B8" w:rsidRPr="00686977" w:rsidRDefault="007D01CD" w:rsidP="00C664B8">
      <w:pPr>
        <w:pStyle w:val="Liststycke"/>
        <w:numPr>
          <w:ilvl w:val="0"/>
          <w:numId w:val="2"/>
        </w:numPr>
      </w:pPr>
      <w:r>
        <w:rPr>
          <w:rFonts w:ascii="Calibri" w:eastAsia="Calibri" w:hAnsi="Calibri" w:cs="Times New Roman"/>
        </w:rPr>
        <w:t xml:space="preserve">Informaatio perhepalvelujen tilanteesta ja perhepalvelujen kustannuskehityksen seuranta </w:t>
      </w:r>
    </w:p>
    <w:p w14:paraId="0B6E69AB" w14:textId="6F8EF466" w:rsidR="001437E5" w:rsidRPr="00C664B8" w:rsidRDefault="007D01CD" w:rsidP="00C664B8">
      <w:pPr>
        <w:pStyle w:val="Liststycke"/>
        <w:numPr>
          <w:ilvl w:val="0"/>
          <w:numId w:val="2"/>
        </w:numPr>
        <w:rPr>
          <w:lang w:val="sv-SE"/>
        </w:rPr>
      </w:pPr>
      <w:r>
        <w:rPr>
          <w:rFonts w:ascii="Calibri" w:eastAsia="Calibri" w:hAnsi="Calibri" w:cs="Times New Roman"/>
        </w:rPr>
        <w:t>Informaatio muista osaston ajankohtaisista asioista</w:t>
      </w:r>
    </w:p>
    <w:p w14:paraId="46BBE4AC" w14:textId="2B8ED776" w:rsidR="007107E7" w:rsidRPr="002222CA" w:rsidRDefault="007107E7" w:rsidP="001437E5">
      <w:pPr>
        <w:ind w:left="2608"/>
        <w:jc w:val="both"/>
        <w:rPr>
          <w:lang w:val="sv-SE"/>
        </w:rPr>
      </w:pPr>
    </w:p>
    <w:p w14:paraId="31407A49" w14:textId="6D14D9FB" w:rsidR="002222CA" w:rsidRPr="002222CA" w:rsidRDefault="007D01CD" w:rsidP="002222CA">
      <w:pPr>
        <w:rPr>
          <w:lang w:val="sv-SE"/>
        </w:rPr>
      </w:pPr>
      <w:r>
        <w:rPr>
          <w:rFonts w:ascii="Calibri" w:eastAsia="Calibri" w:hAnsi="Calibri" w:cs="Times New Roman"/>
        </w:rPr>
        <w:t xml:space="preserve">Ehdotus: </w:t>
      </w:r>
    </w:p>
    <w:p w14:paraId="1D550DAD" w14:textId="3D66F48D" w:rsidR="002222CA" w:rsidRDefault="007D01CD" w:rsidP="002222CA">
      <w:pPr>
        <w:rPr>
          <w:lang w:val="sv-SE"/>
        </w:rPr>
      </w:pPr>
      <w:r>
        <w:rPr>
          <w:rFonts w:ascii="Calibri" w:eastAsia="Calibri" w:hAnsi="Calibri" w:cs="Times New Roman"/>
        </w:rPr>
        <w:t>Tarkastuslautakunta merkitsee informaation tiedoksi.</w:t>
      </w:r>
    </w:p>
    <w:p w14:paraId="31C0A8A7" w14:textId="4712E9EE" w:rsidR="00B1123C" w:rsidRDefault="00B1123C" w:rsidP="002222CA">
      <w:pPr>
        <w:rPr>
          <w:lang w:val="sv-SE"/>
        </w:rPr>
      </w:pPr>
    </w:p>
    <w:p w14:paraId="3BA53271" w14:textId="04F5A9E6" w:rsidR="00B1123C" w:rsidRPr="004A6373" w:rsidRDefault="007D01CD" w:rsidP="002222CA">
      <w:pPr>
        <w:rPr>
          <w:lang w:val="sv-SE"/>
        </w:rPr>
      </w:pPr>
      <w:r>
        <w:rPr>
          <w:rFonts w:ascii="Calibri" w:eastAsia="Calibri" w:hAnsi="Calibri" w:cs="Times New Roman"/>
        </w:rPr>
        <w:t>Kirjattiin:</w:t>
      </w:r>
    </w:p>
    <w:p w14:paraId="5F83A29C" w14:textId="6DAFA0A5" w:rsidR="00181136" w:rsidRPr="00686977" w:rsidRDefault="007D01CD" w:rsidP="002222CA">
      <w:r>
        <w:rPr>
          <w:rFonts w:ascii="Calibri" w:eastAsia="Calibri" w:hAnsi="Calibri" w:cs="Times New Roman"/>
        </w:rPr>
        <w:t xml:space="preserve">Vuoden 2020 talousarvio ylittyy todennäköisesti jonkin verran. Kaupungin koronaan liittyvät lisäkustannukset ovat noin miljoona euroa. </w:t>
      </w:r>
    </w:p>
    <w:p w14:paraId="17D0B1AE" w14:textId="486A5A6F" w:rsidR="00181136" w:rsidRPr="00686977" w:rsidRDefault="007D01CD" w:rsidP="002222CA">
      <w:r>
        <w:rPr>
          <w:rFonts w:ascii="Calibri" w:eastAsia="Calibri" w:hAnsi="Calibri" w:cs="Times New Roman"/>
        </w:rPr>
        <w:t>Miia Lindström teki selkoa talouden tasapainottamisohjelman toteuttamisesta. Hänen mukaansa tasapainottamisohjelma on realistinen, mutta on vaikea sanoa, kuinka paljon sillä saadaan aikaan säästöjä ja minkä ajan kuluessa.</w:t>
      </w:r>
    </w:p>
    <w:p w14:paraId="331C2087" w14:textId="4A2169ED" w:rsidR="00536920" w:rsidRPr="00686977" w:rsidRDefault="007D01CD" w:rsidP="002222CA">
      <w:r>
        <w:rPr>
          <w:rFonts w:ascii="Calibri" w:eastAsia="Calibri" w:hAnsi="Calibri" w:cs="Times New Roman"/>
        </w:rPr>
        <w:t xml:space="preserve">Miia Lindström teki selkoa </w:t>
      </w:r>
      <w:proofErr w:type="gramStart"/>
      <w:r>
        <w:rPr>
          <w:rFonts w:ascii="Calibri" w:eastAsia="Calibri" w:hAnsi="Calibri" w:cs="Times New Roman"/>
        </w:rPr>
        <w:t>sote-uudistuksesta</w:t>
      </w:r>
      <w:proofErr w:type="gramEnd"/>
      <w:r>
        <w:rPr>
          <w:rFonts w:ascii="Calibri" w:eastAsia="Calibri" w:hAnsi="Calibri" w:cs="Times New Roman"/>
        </w:rPr>
        <w:t xml:space="preserve"> ja siitä, mitä se merkitsee käytännössä. Uudistus merkitsee sitä, että päätösvalta ei enää ole samalla tavalla paikallista. Paraisilla ennen kaikkea saaristo ja kaksikielisyys ovat ne kaksi asiaa, jotka kaupunki on nykytilanteessa pystynyt turvaamaan paikallisesti, ja uudistuksen jälkeen se tulee olemaan vaikeampaa. Uudistuksen toteutuessa henkilöstö siirtyy 1.1.2023 hyvinvointialueille.</w:t>
      </w:r>
    </w:p>
    <w:p w14:paraId="7EE976B8" w14:textId="5F5B05CD" w:rsidR="00AF3211" w:rsidRPr="00686977" w:rsidRDefault="007D01CD" w:rsidP="002222CA">
      <w:r>
        <w:rPr>
          <w:rFonts w:ascii="Calibri" w:eastAsia="Calibri" w:hAnsi="Calibri" w:cs="Times New Roman"/>
        </w:rPr>
        <w:t>Sami Salmivirta teki selkoa perhepalvelujen toiminnasta. Hänen mukaansa henkilöstötilanne on nyt tyydyttävä, vaikka uuden henkilöstön rekrytointi onkin vaikeaa. Perhepalvelujen ja ennen kaikkea lastensuojelun kustannusten nousu liittyy pitkälti aikaisemmin tekemättä jääneeseen työhön ja jatkossa kustannukset eivät nouse, vaan päinvastoin kustannukset lienevät jatkossa alenemaan päin.</w:t>
      </w:r>
    </w:p>
    <w:p w14:paraId="132554CC" w14:textId="6020C77A" w:rsidR="004A6373" w:rsidRPr="00686977" w:rsidRDefault="007D01CD" w:rsidP="002222CA">
      <w:r>
        <w:rPr>
          <w:rFonts w:ascii="Calibri" w:eastAsia="Calibri" w:hAnsi="Calibri" w:cs="Times New Roman"/>
        </w:rPr>
        <w:t>Päätös:</w:t>
      </w:r>
    </w:p>
    <w:p w14:paraId="6491722D" w14:textId="3CDFEB0E" w:rsidR="004A6373" w:rsidRPr="00686977" w:rsidRDefault="007D01CD" w:rsidP="002222CA">
      <w:r>
        <w:rPr>
          <w:rFonts w:ascii="Calibri" w:eastAsia="Calibri" w:hAnsi="Calibri" w:cs="Times New Roman"/>
        </w:rPr>
        <w:t>Lautakunta merkitsi informaation tiedoksi.</w:t>
      </w:r>
    </w:p>
    <w:p w14:paraId="28CA6683" w14:textId="77777777" w:rsidR="00276FAE" w:rsidRPr="00686977" w:rsidRDefault="00276FAE" w:rsidP="002222CA">
      <w:pPr>
        <w:rPr>
          <w:b/>
          <w:bCs/>
        </w:rPr>
      </w:pPr>
    </w:p>
    <w:p w14:paraId="58EE8126" w14:textId="703E315F" w:rsidR="00C422B2" w:rsidRPr="00686977" w:rsidRDefault="007D01CD" w:rsidP="001D41A5">
      <w:pPr>
        <w:pStyle w:val="Rubrik1"/>
        <w:spacing w:after="240"/>
      </w:pPr>
      <w:bookmarkStart w:id="4" w:name="_Toc64622134"/>
      <w:r>
        <w:rPr>
          <w:rFonts w:ascii="Calibri" w:eastAsia="Calibri" w:hAnsi="Calibri" w:cs="Times New Roman"/>
          <w:bCs/>
          <w:szCs w:val="22"/>
        </w:rPr>
        <w:lastRenderedPageBreak/>
        <w:t>21 § Muut asiat</w:t>
      </w:r>
      <w:bookmarkEnd w:id="4"/>
    </w:p>
    <w:p w14:paraId="12026FB7" w14:textId="266F28F2" w:rsidR="0087692B" w:rsidRPr="00686977" w:rsidRDefault="007D01CD" w:rsidP="00C422B2">
      <w:r>
        <w:rPr>
          <w:rFonts w:ascii="Calibri" w:eastAsia="Calibri" w:hAnsi="Calibri" w:cs="Times New Roman"/>
        </w:rPr>
        <w:t>Käsitellään mahdolliset muut asiat.</w:t>
      </w:r>
    </w:p>
    <w:p w14:paraId="1066E1A8" w14:textId="6EC59734" w:rsidR="00C422B2" w:rsidRPr="00686977" w:rsidRDefault="00C422B2" w:rsidP="00C422B2"/>
    <w:p w14:paraId="2D469A41" w14:textId="011F535B" w:rsidR="00C422B2" w:rsidRPr="00686977" w:rsidRDefault="007D01CD" w:rsidP="00C422B2">
      <w:r>
        <w:rPr>
          <w:rFonts w:ascii="Calibri" w:eastAsia="Calibri" w:hAnsi="Calibri" w:cs="Times New Roman"/>
        </w:rPr>
        <w:t>Päätös:</w:t>
      </w:r>
    </w:p>
    <w:p w14:paraId="5F6232DD" w14:textId="384AFBEB" w:rsidR="00C422B2" w:rsidRPr="00686977" w:rsidRDefault="007D01CD" w:rsidP="00C422B2">
      <w:r>
        <w:rPr>
          <w:rFonts w:ascii="Calibri" w:eastAsia="Calibri" w:hAnsi="Calibri" w:cs="Times New Roman"/>
        </w:rPr>
        <w:t xml:space="preserve">Lautakunta pyysi sihteeriä toimittamaan lautakunnan jäsenille Kaarean viimeisimmän tilinpäätöksen. Muita asioita ei ollut. </w:t>
      </w:r>
    </w:p>
    <w:p w14:paraId="7EDCF431" w14:textId="7D90E55F" w:rsidR="00C422B2" w:rsidRPr="00686977" w:rsidRDefault="00C422B2" w:rsidP="00C422B2"/>
    <w:p w14:paraId="729067A1" w14:textId="28E4883F" w:rsidR="00FE5B02" w:rsidRPr="00686977" w:rsidRDefault="00FE5B02" w:rsidP="00C422B2"/>
    <w:p w14:paraId="624B9CFF" w14:textId="09D2C0C0" w:rsidR="00FE5B02" w:rsidRPr="00686977" w:rsidRDefault="00FE5B02" w:rsidP="00C422B2"/>
    <w:p w14:paraId="75393E9E" w14:textId="30242E6F" w:rsidR="00FE5B02" w:rsidRPr="00686977" w:rsidRDefault="00FE5B02" w:rsidP="00C422B2"/>
    <w:p w14:paraId="771615B0" w14:textId="254AF813" w:rsidR="00FE5B02" w:rsidRPr="00686977" w:rsidRDefault="00FE5B02" w:rsidP="00C422B2"/>
    <w:p w14:paraId="481BC38C" w14:textId="6C29B91C" w:rsidR="00FE5B02" w:rsidRPr="00686977" w:rsidRDefault="00FE5B02" w:rsidP="00C422B2"/>
    <w:p w14:paraId="17AF4C8D" w14:textId="3B188DEC" w:rsidR="00FE5B02" w:rsidRPr="00686977" w:rsidRDefault="00FE5B02" w:rsidP="00C422B2"/>
    <w:p w14:paraId="38096243" w14:textId="5B0B81C6" w:rsidR="00FE5B02" w:rsidRPr="00686977" w:rsidRDefault="00FE5B02" w:rsidP="00C422B2"/>
    <w:p w14:paraId="637E762C" w14:textId="05886FBF" w:rsidR="00FE5B02" w:rsidRPr="00686977" w:rsidRDefault="00FE5B02" w:rsidP="00C422B2"/>
    <w:p w14:paraId="5E33AC3B" w14:textId="7F6335F6" w:rsidR="00FE5B02" w:rsidRPr="00686977" w:rsidRDefault="00FE5B02" w:rsidP="00C422B2"/>
    <w:p w14:paraId="1C1A191A" w14:textId="3041C24E" w:rsidR="00FE5B02" w:rsidRPr="00686977" w:rsidRDefault="00FE5B02" w:rsidP="00C422B2"/>
    <w:p w14:paraId="65C7E53A" w14:textId="40B1D96E" w:rsidR="00FE5B02" w:rsidRPr="00686977" w:rsidRDefault="00FE5B02" w:rsidP="00C422B2"/>
    <w:p w14:paraId="01EF385E" w14:textId="515214BC" w:rsidR="00FE5B02" w:rsidRPr="00686977" w:rsidRDefault="00FE5B02" w:rsidP="00C422B2"/>
    <w:p w14:paraId="54F25F0B" w14:textId="7135054E" w:rsidR="00FE5B02" w:rsidRPr="00686977" w:rsidRDefault="00FE5B02" w:rsidP="00C422B2"/>
    <w:p w14:paraId="1A197926" w14:textId="5E496B5D" w:rsidR="00FE5B02" w:rsidRPr="00686977" w:rsidRDefault="00FE5B02" w:rsidP="00C422B2"/>
    <w:p w14:paraId="41A8B058" w14:textId="7F81E679" w:rsidR="00FE5B02" w:rsidRPr="00686977" w:rsidRDefault="00FE5B02" w:rsidP="00C422B2"/>
    <w:p w14:paraId="3573AD3D" w14:textId="31C9CB9C" w:rsidR="00FE5B02" w:rsidRPr="00686977" w:rsidRDefault="00FE5B02" w:rsidP="00C422B2"/>
    <w:p w14:paraId="25950055" w14:textId="603A7C7E" w:rsidR="00FE5B02" w:rsidRPr="00686977" w:rsidRDefault="00FE5B02" w:rsidP="00C422B2"/>
    <w:p w14:paraId="0E6B87D3" w14:textId="0D9BD2C5" w:rsidR="00FE5B02" w:rsidRPr="00686977" w:rsidRDefault="00FE5B02" w:rsidP="00C422B2"/>
    <w:p w14:paraId="2DF17AF4" w14:textId="0C248CEB" w:rsidR="00EE1EB3" w:rsidRPr="00686977" w:rsidRDefault="00EE1EB3" w:rsidP="00C422B2"/>
    <w:p w14:paraId="713EDBD3" w14:textId="6D742DB2" w:rsidR="00EE1EB3" w:rsidRPr="00686977" w:rsidRDefault="00EE1EB3" w:rsidP="00C422B2"/>
    <w:p w14:paraId="1D09F4DC" w14:textId="77777777" w:rsidR="004A6373" w:rsidRPr="00686977" w:rsidRDefault="004A6373" w:rsidP="00C422B2"/>
    <w:p w14:paraId="12AE57F6" w14:textId="77777777" w:rsidR="00EE1EB3" w:rsidRPr="00686977" w:rsidRDefault="00EE1EB3" w:rsidP="00C422B2"/>
    <w:p w14:paraId="52D970D2" w14:textId="19BFBA2D" w:rsidR="00FE5B02" w:rsidRPr="00686977" w:rsidRDefault="007D01CD" w:rsidP="001D41A5">
      <w:pPr>
        <w:pStyle w:val="Rubrik1"/>
        <w:spacing w:after="240"/>
      </w:pPr>
      <w:bookmarkStart w:id="5" w:name="_Toc64622135"/>
      <w:r>
        <w:rPr>
          <w:rFonts w:ascii="Calibri" w:eastAsia="Calibri" w:hAnsi="Calibri" w:cs="Times New Roman"/>
          <w:bCs/>
          <w:szCs w:val="22"/>
        </w:rPr>
        <w:lastRenderedPageBreak/>
        <w:t>22 § Tarkastuslautakunnan seuraava kokous</w:t>
      </w:r>
      <w:bookmarkEnd w:id="5"/>
      <w:r>
        <w:rPr>
          <w:rFonts w:ascii="Calibri" w:eastAsia="Calibri" w:hAnsi="Calibri" w:cs="Times New Roman"/>
          <w:bCs/>
          <w:szCs w:val="22"/>
        </w:rPr>
        <w:t xml:space="preserve"> </w:t>
      </w:r>
    </w:p>
    <w:p w14:paraId="26DDFA28" w14:textId="0FFC7B97" w:rsidR="00EE1EB3" w:rsidRPr="00686977" w:rsidRDefault="007D01CD" w:rsidP="00C422B2">
      <w:r>
        <w:rPr>
          <w:rFonts w:ascii="Calibri" w:eastAsia="Calibri" w:hAnsi="Calibri" w:cs="Times New Roman"/>
        </w:rPr>
        <w:t>Vahvistetaan tarkastuslautakunnan seuraavan kokouksen ajankohta.</w:t>
      </w:r>
    </w:p>
    <w:p w14:paraId="409E37C2" w14:textId="220364AE" w:rsidR="00C422B2" w:rsidRPr="00686977" w:rsidRDefault="00C422B2" w:rsidP="00C422B2"/>
    <w:p w14:paraId="773A28FF" w14:textId="2FAE40A7" w:rsidR="004A6373" w:rsidRPr="00686977" w:rsidRDefault="007D01CD" w:rsidP="00C422B2">
      <w:r>
        <w:rPr>
          <w:rFonts w:ascii="Calibri" w:eastAsia="Calibri" w:hAnsi="Calibri" w:cs="Times New Roman"/>
        </w:rPr>
        <w:t>Päätös:</w:t>
      </w:r>
    </w:p>
    <w:p w14:paraId="4AF31857" w14:textId="254A49EE" w:rsidR="004A6373" w:rsidRPr="00686977" w:rsidRDefault="007D01CD" w:rsidP="00C422B2">
      <w:r>
        <w:rPr>
          <w:rFonts w:ascii="Calibri" w:eastAsia="Calibri" w:hAnsi="Calibri" w:cs="Times New Roman"/>
        </w:rPr>
        <w:t xml:space="preserve">Tarkastuslautakunnan seuraava kokous pidetään 22.3. klo 18.00 Microsoft </w:t>
      </w:r>
      <w:proofErr w:type="spellStart"/>
      <w:r>
        <w:rPr>
          <w:rFonts w:ascii="Calibri" w:eastAsia="Calibri" w:hAnsi="Calibri" w:cs="Times New Roman"/>
        </w:rPr>
        <w:t>Teamsissä</w:t>
      </w:r>
      <w:proofErr w:type="spellEnd"/>
      <w:r>
        <w:rPr>
          <w:rFonts w:ascii="Calibri" w:eastAsia="Calibri" w:hAnsi="Calibri" w:cs="Times New Roman"/>
        </w:rPr>
        <w:t>.</w:t>
      </w:r>
    </w:p>
    <w:p w14:paraId="45162CC6" w14:textId="7EC06F2F" w:rsidR="00C422B2" w:rsidRPr="00686977" w:rsidRDefault="00C422B2" w:rsidP="00C422B2"/>
    <w:p w14:paraId="314E93FE" w14:textId="2E904CEB" w:rsidR="00C422B2" w:rsidRPr="00686977" w:rsidRDefault="00C422B2" w:rsidP="00C422B2"/>
    <w:p w14:paraId="70E39E72" w14:textId="67427BC4" w:rsidR="00C422B2" w:rsidRPr="00686977" w:rsidRDefault="00C422B2" w:rsidP="00C422B2"/>
    <w:p w14:paraId="7C92EDE2" w14:textId="2BBCF595" w:rsidR="00C422B2" w:rsidRPr="00686977" w:rsidRDefault="00C422B2" w:rsidP="00C422B2"/>
    <w:p w14:paraId="0B261FFC" w14:textId="50A5CBA1" w:rsidR="00C422B2" w:rsidRPr="00686977" w:rsidRDefault="00C422B2" w:rsidP="00C422B2"/>
    <w:p w14:paraId="0381CB77" w14:textId="25673DE4" w:rsidR="00C422B2" w:rsidRPr="00686977" w:rsidRDefault="00C422B2" w:rsidP="00C422B2"/>
    <w:p w14:paraId="04BE2D5F" w14:textId="0EDF4B50" w:rsidR="00C422B2" w:rsidRPr="00686977" w:rsidRDefault="00C422B2" w:rsidP="00C422B2"/>
    <w:p w14:paraId="2758FF93" w14:textId="1C517722" w:rsidR="00C422B2" w:rsidRPr="00686977" w:rsidRDefault="00C422B2" w:rsidP="00C422B2"/>
    <w:p w14:paraId="7C5406D3" w14:textId="3E96C4B0" w:rsidR="00C422B2" w:rsidRPr="00686977" w:rsidRDefault="00C422B2" w:rsidP="00C422B2"/>
    <w:p w14:paraId="39046D7A" w14:textId="79E8BD7B" w:rsidR="00C422B2" w:rsidRPr="00686977" w:rsidRDefault="00C422B2" w:rsidP="00C422B2"/>
    <w:p w14:paraId="70BA018E" w14:textId="2ADA97C1" w:rsidR="00C422B2" w:rsidRPr="00686977" w:rsidRDefault="00C422B2" w:rsidP="00C422B2"/>
    <w:p w14:paraId="1EFC81A2" w14:textId="5805F85F" w:rsidR="00C422B2" w:rsidRPr="00686977" w:rsidRDefault="00C422B2" w:rsidP="00C422B2"/>
    <w:p w14:paraId="78162A27" w14:textId="055C0B9D" w:rsidR="00C422B2" w:rsidRPr="00686977" w:rsidRDefault="00C422B2" w:rsidP="00C422B2"/>
    <w:p w14:paraId="373639D0" w14:textId="3654A7BF" w:rsidR="00C422B2" w:rsidRPr="00686977" w:rsidRDefault="00C422B2" w:rsidP="00C422B2"/>
    <w:p w14:paraId="68B4134A" w14:textId="5F54F3F8" w:rsidR="00C422B2" w:rsidRPr="00686977" w:rsidRDefault="00C422B2" w:rsidP="00C422B2"/>
    <w:p w14:paraId="5920551F" w14:textId="486E72E8" w:rsidR="00C422B2" w:rsidRPr="00686977" w:rsidRDefault="00C422B2" w:rsidP="00C422B2"/>
    <w:p w14:paraId="706065A6" w14:textId="1AF21242" w:rsidR="00686977" w:rsidRDefault="00686977">
      <w:r>
        <w:br w:type="page"/>
      </w:r>
    </w:p>
    <w:tbl>
      <w:tblPr>
        <w:tblW w:w="9632" w:type="dxa"/>
        <w:tblBorders>
          <w:insideH w:val="single" w:sz="6" w:space="0" w:color="auto"/>
        </w:tblBorders>
        <w:tblLayout w:type="fixed"/>
        <w:tblCellMar>
          <w:left w:w="36" w:type="dxa"/>
          <w:right w:w="36" w:type="dxa"/>
        </w:tblCellMar>
        <w:tblLook w:val="04A0" w:firstRow="1" w:lastRow="0" w:firstColumn="1" w:lastColumn="0" w:noHBand="0" w:noVBand="1"/>
      </w:tblPr>
      <w:tblGrid>
        <w:gridCol w:w="705"/>
        <w:gridCol w:w="989"/>
        <w:gridCol w:w="567"/>
        <w:gridCol w:w="790"/>
        <w:gridCol w:w="211"/>
        <w:gridCol w:w="136"/>
        <w:gridCol w:w="139"/>
        <w:gridCol w:w="39"/>
        <w:gridCol w:w="30"/>
        <w:gridCol w:w="315"/>
        <w:gridCol w:w="510"/>
        <w:gridCol w:w="1451"/>
        <w:gridCol w:w="497"/>
        <w:gridCol w:w="744"/>
        <w:gridCol w:w="7"/>
        <w:gridCol w:w="638"/>
        <w:gridCol w:w="41"/>
        <w:gridCol w:w="195"/>
        <w:gridCol w:w="563"/>
        <w:gridCol w:w="1029"/>
        <w:gridCol w:w="19"/>
        <w:gridCol w:w="17"/>
      </w:tblGrid>
      <w:tr w:rsidR="00686977" w:rsidRPr="00D90A86" w14:paraId="626165FF" w14:textId="77777777" w:rsidTr="003229D0">
        <w:tc>
          <w:tcPr>
            <w:tcW w:w="9632" w:type="dxa"/>
            <w:gridSpan w:val="22"/>
            <w:tcBorders>
              <w:top w:val="nil"/>
              <w:left w:val="nil"/>
              <w:bottom w:val="single" w:sz="6" w:space="0" w:color="auto"/>
              <w:right w:val="nil"/>
            </w:tcBorders>
            <w:hideMark/>
          </w:tcPr>
          <w:p w14:paraId="086E3C66"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20"/>
                <w:lang w:val="fi-FI"/>
              </w:rPr>
            </w:pPr>
            <w:r>
              <w:rPr>
                <w:rFonts w:eastAsia="PC Tennessee"/>
                <w:lang w:val="fi-FI"/>
              </w:rPr>
              <w:lastRenderedPageBreak/>
              <w:br w:type="page"/>
            </w:r>
            <w:r>
              <w:rPr>
                <w:rFonts w:ascii="Times New Roman" w:eastAsia="Calibri" w:hAnsi="Times New Roman"/>
                <w:b/>
                <w:sz w:val="20"/>
                <w:lang w:val="fi-FI"/>
              </w:rPr>
              <w:t>Oikaisuvaatimusohjeet ja valitusosoitus</w:t>
            </w:r>
            <w:r>
              <w:rPr>
                <w:rFonts w:ascii="Times New Roman" w:eastAsia="Times New Roman" w:hAnsi="Times New Roman"/>
                <w:b/>
                <w:sz w:val="20"/>
                <w:lang w:val="fi-FI"/>
              </w:rPr>
              <w:tab/>
            </w:r>
            <w:r>
              <w:rPr>
                <w:rFonts w:ascii="Times New Roman" w:eastAsia="Times New Roman" w:hAnsi="Times New Roman"/>
                <w:b/>
                <w:sz w:val="20"/>
                <w:lang w:val="fi-FI"/>
              </w:rPr>
              <w:tab/>
            </w:r>
            <w:r>
              <w:rPr>
                <w:rFonts w:ascii="Times New Roman" w:eastAsia="Times New Roman" w:hAnsi="Times New Roman"/>
                <w:b/>
                <w:sz w:val="20"/>
                <w:lang w:val="fi-FI"/>
              </w:rPr>
              <w:tab/>
            </w:r>
            <w:r>
              <w:rPr>
                <w:rFonts w:ascii="Times New Roman" w:eastAsia="Calibri" w:hAnsi="Times New Roman"/>
                <w:sz w:val="20"/>
                <w:lang w:val="fi-FI"/>
              </w:rPr>
              <w:t>Kokouspäivämäärä</w:t>
            </w:r>
          </w:p>
          <w:p w14:paraId="080FD4BF" w14:textId="1F7FC439"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20"/>
                <w:lang w:val="fi-FI"/>
              </w:rPr>
            </w:pPr>
            <w:r>
              <w:rPr>
                <w:rFonts w:ascii="Times New Roman" w:eastAsia="Calibri" w:hAnsi="Times New Roman"/>
                <w:b/>
                <w:sz w:val="18"/>
                <w:lang w:val="fi-FI"/>
              </w:rPr>
              <w:t xml:space="preserve">Tarkastuslautakunta </w:t>
            </w:r>
            <w:r>
              <w:rPr>
                <w:rFonts w:ascii="Times New Roman" w:eastAsia="Times New Roman" w:hAnsi="Times New Roman"/>
                <w:sz w:val="16"/>
                <w:lang w:val="fi-FI"/>
              </w:rPr>
              <w:tab/>
            </w:r>
            <w:r>
              <w:rPr>
                <w:rFonts w:ascii="Times New Roman" w:eastAsia="Times New Roman" w:hAnsi="Times New Roman"/>
                <w:sz w:val="16"/>
                <w:lang w:val="fi-FI"/>
              </w:rPr>
              <w:tab/>
            </w:r>
            <w:r>
              <w:rPr>
                <w:rFonts w:ascii="Times New Roman" w:eastAsia="Times New Roman" w:hAnsi="Times New Roman"/>
                <w:sz w:val="16"/>
                <w:lang w:val="fi-FI"/>
              </w:rPr>
              <w:tab/>
            </w:r>
            <w:r>
              <w:rPr>
                <w:rFonts w:ascii="Times New Roman" w:eastAsia="Times New Roman" w:hAnsi="Times New Roman"/>
                <w:sz w:val="16"/>
                <w:lang w:val="fi-FI"/>
              </w:rPr>
              <w:tab/>
            </w:r>
            <w:r>
              <w:rPr>
                <w:rFonts w:ascii="Times New Roman" w:eastAsia="Times New Roman" w:hAnsi="Times New Roman"/>
                <w:b/>
                <w:sz w:val="16"/>
                <w:lang w:val="fi-FI"/>
              </w:rPr>
              <w:t>17</w:t>
            </w:r>
            <w:r w:rsidRPr="00F4623D">
              <w:rPr>
                <w:rFonts w:ascii="Times New Roman" w:eastAsia="Times New Roman" w:hAnsi="Times New Roman"/>
                <w:b/>
                <w:sz w:val="16"/>
                <w:lang w:val="fi-FI"/>
              </w:rPr>
              <w:t>.</w:t>
            </w:r>
            <w:r>
              <w:rPr>
                <w:rFonts w:ascii="Times New Roman" w:eastAsia="Times New Roman" w:hAnsi="Times New Roman"/>
                <w:b/>
                <w:sz w:val="16"/>
                <w:lang w:val="fi-FI"/>
              </w:rPr>
              <w:t>02</w:t>
            </w:r>
            <w:r w:rsidRPr="0045679F">
              <w:rPr>
                <w:rFonts w:ascii="Times New Roman" w:eastAsia="Times New Roman" w:hAnsi="Times New Roman"/>
                <w:b/>
                <w:sz w:val="16"/>
                <w:lang w:val="fi-FI"/>
              </w:rPr>
              <w:t>.20</w:t>
            </w:r>
            <w:r>
              <w:rPr>
                <w:rFonts w:ascii="Times New Roman" w:eastAsia="Times New Roman" w:hAnsi="Times New Roman"/>
                <w:b/>
                <w:sz w:val="16"/>
                <w:lang w:val="fi-FI"/>
              </w:rPr>
              <w:t>2</w:t>
            </w:r>
            <w:r>
              <w:rPr>
                <w:rFonts w:ascii="Times New Roman" w:eastAsia="Times New Roman" w:hAnsi="Times New Roman"/>
                <w:b/>
                <w:sz w:val="16"/>
                <w:lang w:val="fi-FI"/>
              </w:rPr>
              <w:t>1</w:t>
            </w:r>
            <w:bookmarkStart w:id="6" w:name="_GoBack"/>
            <w:bookmarkEnd w:id="6"/>
          </w:p>
        </w:tc>
      </w:tr>
      <w:tr w:rsidR="00686977" w:rsidRPr="00D90A86" w14:paraId="14D5774F" w14:textId="77777777" w:rsidTr="003229D0">
        <w:tc>
          <w:tcPr>
            <w:tcW w:w="9632" w:type="dxa"/>
            <w:gridSpan w:val="22"/>
            <w:hideMark/>
          </w:tcPr>
          <w:p w14:paraId="4D92D3D5"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b/>
                <w:sz w:val="18"/>
                <w:lang w:val="fi-FI"/>
              </w:rPr>
            </w:pPr>
            <w:r>
              <w:rPr>
                <w:rFonts w:ascii="Times New Roman" w:eastAsia="Calibri" w:hAnsi="Times New Roman"/>
                <w:b/>
                <w:sz w:val="18"/>
                <w:lang w:val="fi-FI"/>
              </w:rPr>
              <w:t>Muutoksenhakukielto ja kiellon perusteet</w:t>
            </w:r>
          </w:p>
        </w:tc>
      </w:tr>
      <w:tr w:rsidR="00686977" w:rsidRPr="00D90A86" w14:paraId="58C914A9" w14:textId="77777777" w:rsidTr="003229D0">
        <w:tc>
          <w:tcPr>
            <w:tcW w:w="9632" w:type="dxa"/>
            <w:gridSpan w:val="22"/>
            <w:hideMark/>
          </w:tcPr>
          <w:p w14:paraId="5C4EDEE0" w14:textId="77777777" w:rsidR="00686977" w:rsidRDefault="00686977" w:rsidP="003229D0">
            <w:pPr>
              <w:pStyle w:val="Normal0"/>
              <w:tabs>
                <w:tab w:val="left" w:pos="1664"/>
                <w:tab w:val="left" w:pos="5670"/>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s>
              <w:rPr>
                <w:rFonts w:ascii="Times New Roman" w:eastAsia="Times New Roman" w:hAnsi="Times New Roman"/>
                <w:sz w:val="16"/>
                <w:lang w:val="fi-FI"/>
              </w:rPr>
            </w:pPr>
            <w:r>
              <w:rPr>
                <w:rFonts w:ascii="Times New Roman" w:eastAsia="Calibri" w:hAnsi="Times New Roman"/>
                <w:sz w:val="16"/>
                <w:lang w:val="fi-FI"/>
              </w:rPr>
              <w:t>Seuraavista päätöksistä ei kuntalain 136 §:n mukaan saa tehdä oikaisuvaatimusta eikä kunnallisvalitusta, koska päätös koskee vain valmistelua tai täytäntöönpanoa:</w:t>
            </w:r>
          </w:p>
        </w:tc>
      </w:tr>
      <w:tr w:rsidR="00686977" w14:paraId="0398F301" w14:textId="77777777" w:rsidTr="003229D0">
        <w:tc>
          <w:tcPr>
            <w:tcW w:w="2261" w:type="dxa"/>
            <w:gridSpan w:val="3"/>
            <w:hideMark/>
          </w:tcPr>
          <w:p w14:paraId="352A76B4" w14:textId="77777777" w:rsidR="00686977" w:rsidRDefault="00686977"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b/>
                <w:sz w:val="16"/>
              </w:rPr>
            </w:pPr>
            <w:r>
              <w:rPr>
                <w:rFonts w:ascii="Times New Roman" w:eastAsia="Calibri" w:hAnsi="Times New Roman"/>
                <w:b/>
                <w:sz w:val="16"/>
              </w:rPr>
              <w:t>Pykälät:</w:t>
            </w:r>
          </w:p>
        </w:tc>
        <w:tc>
          <w:tcPr>
            <w:tcW w:w="7371" w:type="dxa"/>
            <w:gridSpan w:val="19"/>
          </w:tcPr>
          <w:p w14:paraId="3918B307" w14:textId="77777777" w:rsidR="00686977" w:rsidRDefault="00686977"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sz w:val="16"/>
              </w:rPr>
            </w:pPr>
          </w:p>
        </w:tc>
      </w:tr>
      <w:tr w:rsidR="00686977" w:rsidRPr="00D90A86" w14:paraId="64E74E9E" w14:textId="77777777" w:rsidTr="003229D0">
        <w:tc>
          <w:tcPr>
            <w:tcW w:w="9632" w:type="dxa"/>
            <w:gridSpan w:val="22"/>
            <w:hideMark/>
          </w:tcPr>
          <w:p w14:paraId="1DAF3094" w14:textId="77777777" w:rsidR="00686977" w:rsidRDefault="00686977"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sz w:val="16"/>
                <w:lang w:val="fi-FI"/>
              </w:rPr>
            </w:pPr>
            <w:r>
              <w:rPr>
                <w:rFonts w:ascii="Times New Roman" w:eastAsia="Calibri" w:hAnsi="Times New Roman"/>
                <w:sz w:val="16"/>
                <w:lang w:val="fi-FI"/>
              </w:rPr>
              <w:t>Seuraaviin päätöksiin ei saa hakea muutosta valittamalla, koska päätöksestä voidaan kuntalain 134 §:n mukaan tehdä oikaisuvaatimus:</w:t>
            </w:r>
          </w:p>
        </w:tc>
      </w:tr>
      <w:tr w:rsidR="00686977" w14:paraId="70D54AB6" w14:textId="77777777" w:rsidTr="003229D0">
        <w:tc>
          <w:tcPr>
            <w:tcW w:w="2261" w:type="dxa"/>
            <w:gridSpan w:val="3"/>
            <w:hideMark/>
          </w:tcPr>
          <w:p w14:paraId="18BFEDB9" w14:textId="77777777" w:rsidR="00686977" w:rsidRDefault="00686977"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b/>
                <w:sz w:val="16"/>
              </w:rPr>
            </w:pPr>
            <w:r>
              <w:rPr>
                <w:rFonts w:ascii="Times New Roman" w:eastAsia="Calibri" w:hAnsi="Times New Roman"/>
                <w:b/>
                <w:sz w:val="16"/>
              </w:rPr>
              <w:t>Pykälät:</w:t>
            </w:r>
          </w:p>
        </w:tc>
        <w:tc>
          <w:tcPr>
            <w:tcW w:w="7371" w:type="dxa"/>
            <w:gridSpan w:val="19"/>
          </w:tcPr>
          <w:p w14:paraId="160FA262" w14:textId="77777777" w:rsidR="00686977" w:rsidRDefault="00686977"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sz w:val="16"/>
              </w:rPr>
            </w:pPr>
          </w:p>
        </w:tc>
      </w:tr>
      <w:tr w:rsidR="00686977" w:rsidRPr="00D90A86" w14:paraId="37548DAE" w14:textId="77777777" w:rsidTr="003229D0">
        <w:tc>
          <w:tcPr>
            <w:tcW w:w="9632" w:type="dxa"/>
            <w:gridSpan w:val="22"/>
            <w:hideMark/>
          </w:tcPr>
          <w:p w14:paraId="41A02266" w14:textId="77777777" w:rsidR="00686977" w:rsidRDefault="00686977"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sz w:val="16"/>
                <w:lang w:val="fi-FI"/>
              </w:rPr>
            </w:pPr>
            <w:r>
              <w:rPr>
                <w:rFonts w:ascii="Times New Roman" w:eastAsia="Calibri" w:hAnsi="Times New Roman"/>
                <w:sz w:val="16"/>
                <w:lang w:val="fi-FI"/>
              </w:rPr>
              <w:t>Hallintolainkäyttölain 5 §:n 1 momentin / muun lainsäädännön mukaan seuraaviin päätöksiin ei saa hakea muutosta valittamalla:</w:t>
            </w:r>
          </w:p>
        </w:tc>
      </w:tr>
      <w:tr w:rsidR="00686977" w14:paraId="7BEBC17D" w14:textId="77777777" w:rsidTr="003229D0">
        <w:tc>
          <w:tcPr>
            <w:tcW w:w="3537" w:type="dxa"/>
            <w:gridSpan w:val="7"/>
            <w:tcBorders>
              <w:top w:val="nil"/>
              <w:left w:val="nil"/>
              <w:bottom w:val="single" w:sz="4" w:space="0" w:color="auto"/>
              <w:right w:val="nil"/>
            </w:tcBorders>
            <w:hideMark/>
          </w:tcPr>
          <w:p w14:paraId="41CC11E5" w14:textId="77777777" w:rsidR="00686977" w:rsidRDefault="00686977"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b/>
                <w:sz w:val="16"/>
              </w:rPr>
            </w:pPr>
            <w:r>
              <w:rPr>
                <w:rFonts w:ascii="Times New Roman" w:eastAsia="Calibri" w:hAnsi="Times New Roman"/>
                <w:b/>
                <w:sz w:val="16"/>
              </w:rPr>
              <w:t>Pykälät ja valituskiellon perusteet:</w:t>
            </w:r>
          </w:p>
        </w:tc>
        <w:tc>
          <w:tcPr>
            <w:tcW w:w="6095" w:type="dxa"/>
            <w:gridSpan w:val="15"/>
            <w:tcBorders>
              <w:top w:val="nil"/>
              <w:left w:val="nil"/>
              <w:bottom w:val="single" w:sz="4" w:space="0" w:color="auto"/>
              <w:right w:val="nil"/>
            </w:tcBorders>
          </w:tcPr>
          <w:p w14:paraId="4CD7552F" w14:textId="77777777" w:rsidR="00686977" w:rsidRDefault="00686977" w:rsidP="003229D0">
            <w:pPr>
              <w:pStyle w:val="Normal0"/>
              <w:tabs>
                <w:tab w:val="left" w:pos="1664"/>
                <w:tab w:val="left" w:pos="4536"/>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s>
              <w:rPr>
                <w:rFonts w:ascii="Times New Roman" w:eastAsia="Times New Roman" w:hAnsi="Times New Roman"/>
                <w:sz w:val="16"/>
              </w:rPr>
            </w:pPr>
          </w:p>
        </w:tc>
      </w:tr>
      <w:tr w:rsidR="00686977" w14:paraId="046C4C21" w14:textId="77777777" w:rsidTr="003229D0">
        <w:tc>
          <w:tcPr>
            <w:tcW w:w="9632" w:type="dxa"/>
            <w:gridSpan w:val="22"/>
            <w:tcBorders>
              <w:top w:val="single" w:sz="4" w:space="0" w:color="auto"/>
              <w:left w:val="nil"/>
              <w:bottom w:val="nil"/>
              <w:right w:val="nil"/>
            </w:tcBorders>
            <w:hideMark/>
          </w:tcPr>
          <w:p w14:paraId="1E6ADB50"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Pr>
                <w:rFonts w:ascii="Times New Roman" w:eastAsia="Calibri" w:hAnsi="Times New Roman"/>
                <w:b/>
                <w:sz w:val="18"/>
              </w:rPr>
              <w:t>Oikaisuvaatimusohjeet</w:t>
            </w:r>
          </w:p>
        </w:tc>
      </w:tr>
      <w:tr w:rsidR="00686977" w:rsidRPr="00D90A86" w14:paraId="7EC0EB5B" w14:textId="77777777" w:rsidTr="003229D0">
        <w:tc>
          <w:tcPr>
            <w:tcW w:w="9632" w:type="dxa"/>
            <w:gridSpan w:val="22"/>
            <w:hideMark/>
          </w:tcPr>
          <w:p w14:paraId="49B14D14"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sz w:val="16"/>
                <w:lang w:val="fi-FI"/>
              </w:rPr>
              <w:t>Kaupunginhallituksen, lautakunnan ja valiokunnan, niiden jaoston sekä niiden alaisen viranomaisen päätökseen tyytymätön saa hakea siihen oikaisua. Oikaisuvaatimus tehdään asianomaiselle toimielimelle, myös kun kyse on toimielimen jaoston tai toimielimen alaisen viranomaisen päätöksestä. Jos kaupunginhallitus on kuntalain 92 §:n nojalla ottanut käsiteltäväkseen asian, jossa sen alainen viranomainen tai jaosto on tehnyt päätöksen, oikaisuvaatimus päätöksestä on käsiteltävä kaupunginhallituksessa</w:t>
            </w:r>
            <w:r>
              <w:rPr>
                <w:rFonts w:ascii="Times New Roman" w:eastAsia="Times New Roman" w:hAnsi="Times New Roman"/>
                <w:sz w:val="16"/>
                <w:lang w:val="fi-FI"/>
              </w:rPr>
              <w:t>.</w:t>
            </w:r>
            <w:r>
              <w:rPr>
                <w:rFonts w:ascii="Times New Roman" w:eastAsia="Calibri" w:hAnsi="Times New Roman"/>
                <w:sz w:val="16"/>
                <w:lang w:val="fi-FI"/>
              </w:rPr>
              <w:t xml:space="preserve"> Oikaisuvaatimuksesta on käytävä ilmi vaatimus perusteineen ja se on tekijän allekirjoitettava.</w:t>
            </w:r>
          </w:p>
          <w:p w14:paraId="31E6CFDC"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b/>
                <w:sz w:val="16"/>
                <w:lang w:val="fi-FI"/>
              </w:rPr>
            </w:pPr>
            <w:r>
              <w:rPr>
                <w:rFonts w:ascii="Times New Roman" w:eastAsia="Calibri" w:hAnsi="Times New Roman"/>
                <w:sz w:val="16"/>
                <w:lang w:val="fi-FI"/>
              </w:rPr>
              <w:t xml:space="preserve">Yhteystiedot: </w:t>
            </w:r>
            <w:r>
              <w:rPr>
                <w:rFonts w:ascii="Times New Roman" w:eastAsia="Calibri" w:hAnsi="Times New Roman"/>
                <w:b/>
                <w:sz w:val="16"/>
                <w:lang w:val="fi-FI"/>
              </w:rPr>
              <w:t>Paraisten kaupunginhallitus, Rantatie 28, 21600 Parainen, parainen@parainen.fi.</w:t>
            </w:r>
          </w:p>
        </w:tc>
      </w:tr>
      <w:tr w:rsidR="00686977" w14:paraId="4E58568B" w14:textId="77777777" w:rsidTr="003229D0">
        <w:tc>
          <w:tcPr>
            <w:tcW w:w="2261" w:type="dxa"/>
            <w:gridSpan w:val="3"/>
            <w:hideMark/>
          </w:tcPr>
          <w:p w14:paraId="4A120A5A"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b/>
                <w:sz w:val="16"/>
              </w:rPr>
            </w:pPr>
            <w:r>
              <w:rPr>
                <w:rFonts w:ascii="Times New Roman" w:eastAsia="Calibri" w:hAnsi="Times New Roman"/>
                <w:b/>
                <w:sz w:val="16"/>
              </w:rPr>
              <w:t>Pykälät:</w:t>
            </w:r>
          </w:p>
        </w:tc>
        <w:tc>
          <w:tcPr>
            <w:tcW w:w="7371" w:type="dxa"/>
            <w:gridSpan w:val="19"/>
          </w:tcPr>
          <w:p w14:paraId="3124081F"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p>
        </w:tc>
      </w:tr>
      <w:tr w:rsidR="00686977" w:rsidRPr="00D90A86" w14:paraId="58F84873" w14:textId="77777777" w:rsidTr="003229D0">
        <w:tc>
          <w:tcPr>
            <w:tcW w:w="9632" w:type="dxa"/>
            <w:gridSpan w:val="22"/>
            <w:tcBorders>
              <w:top w:val="nil"/>
              <w:left w:val="nil"/>
              <w:bottom w:val="single" w:sz="4" w:space="0" w:color="auto"/>
              <w:right w:val="nil"/>
            </w:tcBorders>
            <w:hideMark/>
          </w:tcPr>
          <w:p w14:paraId="2DFCDEB3" w14:textId="77777777" w:rsidR="00686977" w:rsidRDefault="00686977" w:rsidP="003229D0">
            <w:pPr>
              <w:pStyle w:val="Normal0"/>
              <w:tabs>
                <w:tab w:val="left" w:pos="1693"/>
                <w:tab w:val="left" w:pos="5670"/>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s>
              <w:rPr>
                <w:rFonts w:ascii="Times New Roman" w:eastAsia="Times New Roman" w:hAnsi="Times New Roman"/>
                <w:sz w:val="16"/>
                <w:lang w:val="fi-FI"/>
              </w:rPr>
            </w:pPr>
            <w:r>
              <w:rPr>
                <w:rFonts w:ascii="Times New Roman" w:eastAsia="Calibri" w:hAnsi="Times New Roman"/>
                <w:b/>
                <w:sz w:val="16"/>
                <w:lang w:val="fi-FI"/>
              </w:rPr>
              <w:t>Oikaisuvaatimusaika:</w:t>
            </w:r>
            <w:r>
              <w:rPr>
                <w:rFonts w:ascii="Times New Roman" w:eastAsia="Calibri" w:hAnsi="Times New Roman"/>
                <w:sz w:val="16"/>
                <w:lang w:val="fi-FI"/>
              </w:rPr>
              <w:t xml:space="preserve"> Oikaisuvaatimus on tehtävä 14 päivän kuluessa päätöksen tiedoksisaannista.</w:t>
            </w:r>
            <w:r>
              <w:rPr>
                <w:rFonts w:ascii="Times New Roman" w:eastAsia="Times New Roman" w:hAnsi="Times New Roman"/>
                <w:b/>
                <w:sz w:val="16"/>
                <w:lang w:val="fi-FI"/>
              </w:rPr>
              <w:tab/>
            </w:r>
          </w:p>
        </w:tc>
      </w:tr>
      <w:tr w:rsidR="00686977" w14:paraId="4F620460" w14:textId="77777777" w:rsidTr="003229D0">
        <w:tc>
          <w:tcPr>
            <w:tcW w:w="9632" w:type="dxa"/>
            <w:gridSpan w:val="22"/>
            <w:tcBorders>
              <w:top w:val="single" w:sz="4" w:space="0" w:color="auto"/>
              <w:left w:val="nil"/>
              <w:bottom w:val="nil"/>
              <w:right w:val="nil"/>
            </w:tcBorders>
            <w:hideMark/>
          </w:tcPr>
          <w:p w14:paraId="4800524C"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Pr>
                <w:rFonts w:ascii="Times New Roman" w:eastAsia="Calibri" w:hAnsi="Times New Roman"/>
                <w:b/>
                <w:sz w:val="18"/>
              </w:rPr>
              <w:t>Valitusosoitus</w:t>
            </w:r>
          </w:p>
        </w:tc>
      </w:tr>
      <w:tr w:rsidR="00686977" w:rsidRPr="00D90A86" w14:paraId="2DD257A7" w14:textId="77777777" w:rsidTr="003229D0">
        <w:tc>
          <w:tcPr>
            <w:tcW w:w="9632" w:type="dxa"/>
            <w:gridSpan w:val="22"/>
            <w:hideMark/>
          </w:tcPr>
          <w:p w14:paraId="7E4EBDC0"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sz w:val="16"/>
                <w:lang w:val="fi-FI"/>
              </w:rPr>
              <w:t>Kaupunginhallituksen tai lautakunnan oikaisuvaatimuksen johdosta antamaan päätökseen haetaan muutosta kunnallisvalituksella hallinto-oikeudelta. Valituksen saa tehdä sillä perusteella, että päätös on syntynyt virheellisessä järjestyksessä, päätöksen tehnyt viranomainen on ylittänyt toimivaltansa tai päätös on muuten lainvastainen. Valittajan tulee esittää valituksen perusteet ennen valitusajan päättymistä.</w:t>
            </w:r>
            <w:r>
              <w:rPr>
                <w:rFonts w:ascii="Times New Roman" w:eastAsia="Times New Roman" w:hAnsi="Times New Roman"/>
                <w:sz w:val="16"/>
                <w:lang w:val="fi-FI"/>
              </w:rPr>
              <w:br/>
            </w:r>
            <w:r>
              <w:rPr>
                <w:rFonts w:ascii="Times New Roman" w:eastAsia="Calibri" w:hAnsi="Times New Roman"/>
                <w:sz w:val="16"/>
                <w:lang w:val="fi-FI"/>
              </w:rPr>
              <w:t xml:space="preserve">Yhteystiedot: </w:t>
            </w:r>
            <w:r>
              <w:rPr>
                <w:rFonts w:ascii="Times New Roman" w:eastAsia="Calibri" w:hAnsi="Times New Roman"/>
                <w:b/>
                <w:sz w:val="16"/>
                <w:lang w:val="fi-FI"/>
              </w:rPr>
              <w:t>Turun hallinto-oikeus, PL 32, Sairashuoneenkatu 2-4, 20101 Turku, turku.hao@oikeus.fi.</w:t>
            </w:r>
          </w:p>
        </w:tc>
      </w:tr>
      <w:tr w:rsidR="00686977" w14:paraId="035E9776" w14:textId="77777777" w:rsidTr="003229D0">
        <w:trPr>
          <w:trHeight w:val="163"/>
        </w:trPr>
        <w:tc>
          <w:tcPr>
            <w:tcW w:w="2261" w:type="dxa"/>
            <w:gridSpan w:val="3"/>
            <w:hideMark/>
          </w:tcPr>
          <w:p w14:paraId="79796088"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b/>
                <w:sz w:val="16"/>
              </w:rPr>
            </w:pPr>
            <w:r>
              <w:rPr>
                <w:rFonts w:ascii="Times New Roman" w:eastAsia="Calibri" w:hAnsi="Times New Roman"/>
                <w:b/>
                <w:sz w:val="16"/>
              </w:rPr>
              <w:t>Kunnallisvalitus, pykälät:</w:t>
            </w:r>
          </w:p>
        </w:tc>
        <w:tc>
          <w:tcPr>
            <w:tcW w:w="7371" w:type="dxa"/>
            <w:gridSpan w:val="19"/>
          </w:tcPr>
          <w:p w14:paraId="40792A75"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p>
        </w:tc>
      </w:tr>
      <w:tr w:rsidR="00686977" w14:paraId="34AD4E72" w14:textId="77777777" w:rsidTr="003229D0">
        <w:trPr>
          <w:trHeight w:val="163"/>
        </w:trPr>
        <w:tc>
          <w:tcPr>
            <w:tcW w:w="2261" w:type="dxa"/>
            <w:gridSpan w:val="3"/>
            <w:hideMark/>
          </w:tcPr>
          <w:p w14:paraId="5EE52BE2"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b/>
                <w:sz w:val="16"/>
              </w:rPr>
            </w:pPr>
            <w:r>
              <w:rPr>
                <w:rFonts w:ascii="Times New Roman" w:eastAsia="Calibri" w:hAnsi="Times New Roman"/>
                <w:b/>
                <w:sz w:val="16"/>
              </w:rPr>
              <w:t>Hallintovalitus, pykälät:</w:t>
            </w:r>
          </w:p>
        </w:tc>
        <w:tc>
          <w:tcPr>
            <w:tcW w:w="7371" w:type="dxa"/>
            <w:gridSpan w:val="19"/>
          </w:tcPr>
          <w:p w14:paraId="18D168C7"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p>
        </w:tc>
      </w:tr>
      <w:tr w:rsidR="00686977" w:rsidRPr="00D90A86" w14:paraId="63C5C690" w14:textId="77777777" w:rsidTr="003229D0">
        <w:tc>
          <w:tcPr>
            <w:tcW w:w="9632" w:type="dxa"/>
            <w:gridSpan w:val="22"/>
            <w:tcBorders>
              <w:top w:val="nil"/>
              <w:left w:val="nil"/>
              <w:bottom w:val="single" w:sz="4" w:space="0" w:color="auto"/>
              <w:right w:val="nil"/>
            </w:tcBorders>
            <w:hideMark/>
          </w:tcPr>
          <w:p w14:paraId="77A72F12"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b/>
                <w:sz w:val="16"/>
                <w:lang w:val="fi-FI"/>
              </w:rPr>
              <w:t>Valitusaika:</w:t>
            </w:r>
            <w:r>
              <w:rPr>
                <w:rFonts w:ascii="Times New Roman" w:eastAsia="Calibri" w:hAnsi="Times New Roman"/>
                <w:sz w:val="16"/>
                <w:lang w:val="fi-FI"/>
              </w:rPr>
              <w:t xml:space="preserve"> Kunnallisvalitus on tehtävä 30 päivän kuluessa päätöksen tiedoksisaannista.</w:t>
            </w:r>
          </w:p>
        </w:tc>
      </w:tr>
      <w:tr w:rsidR="00686977" w:rsidRPr="00D90A86" w14:paraId="2AE86198" w14:textId="77777777" w:rsidTr="003229D0">
        <w:tc>
          <w:tcPr>
            <w:tcW w:w="9632" w:type="dxa"/>
            <w:gridSpan w:val="22"/>
            <w:tcBorders>
              <w:top w:val="single" w:sz="4" w:space="0" w:color="auto"/>
              <w:left w:val="nil"/>
              <w:bottom w:val="single" w:sz="4" w:space="0" w:color="auto"/>
              <w:right w:val="nil"/>
            </w:tcBorders>
            <w:hideMark/>
          </w:tcPr>
          <w:p w14:paraId="355F7A6C"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b/>
                <w:sz w:val="18"/>
                <w:lang w:val="fi-FI"/>
              </w:rPr>
            </w:pPr>
            <w:r>
              <w:rPr>
                <w:rFonts w:ascii="Times New Roman" w:eastAsia="Calibri" w:hAnsi="Times New Roman"/>
                <w:b/>
                <w:sz w:val="16"/>
                <w:lang w:val="fi-FI"/>
              </w:rPr>
              <w:t xml:space="preserve">Oikaisuvaatimus- ja valitusoikeus </w:t>
            </w:r>
            <w:r>
              <w:rPr>
                <w:rFonts w:ascii="Times New Roman" w:eastAsia="Calibri" w:hAnsi="Times New Roman"/>
                <w:sz w:val="16"/>
                <w:lang w:val="fi-FI"/>
              </w:rPr>
              <w:t>on sillä,</w:t>
            </w:r>
            <w:r>
              <w:rPr>
                <w:rFonts w:ascii="Times New Roman" w:eastAsia="Calibri" w:hAnsi="Times New Roman"/>
                <w:b/>
                <w:sz w:val="16"/>
                <w:lang w:val="fi-FI"/>
              </w:rPr>
              <w:t xml:space="preserve"> </w:t>
            </w:r>
            <w:r>
              <w:rPr>
                <w:rFonts w:ascii="Times New Roman" w:eastAsia="Calibri" w:hAnsi="Times New Roman"/>
                <w:sz w:val="16"/>
                <w:lang w:val="fi-FI"/>
              </w:rPr>
              <w:t>johon päätös on kohdistettu tai jonka oikeuteen, velvollisuuteen tai etuun päätös välittömästi vaikuttaa (</w:t>
            </w:r>
            <w:r>
              <w:rPr>
                <w:rStyle w:val="Betoning1"/>
                <w:rFonts w:ascii="Times New Roman" w:eastAsia="Calibri" w:hAnsi="Times New Roman"/>
                <w:sz w:val="16"/>
                <w:lang w:val="fi-FI"/>
              </w:rPr>
              <w:t>asianosainen</w:t>
            </w:r>
            <w:r>
              <w:rPr>
                <w:rFonts w:ascii="Times New Roman" w:eastAsia="Calibri" w:hAnsi="Times New Roman"/>
                <w:sz w:val="16"/>
                <w:lang w:val="fi-FI"/>
              </w:rPr>
              <w:t>) sekä kunnan jäsenellä, kuntalain 137 §. Oikaisuvaatimuksen johdosta annettuun päätökseen saa hakea muutosta kunnallisvalituksin vain se, joka on tehnyt oikaisuvaatimuksen. Jos päätös on oikaisuvaatimuksen johdosta muuttunut, saa päätökseen hakea muutosta kunnallisvalituksin myös asianosainen ja kunnan jäsen.</w:t>
            </w:r>
          </w:p>
        </w:tc>
      </w:tr>
      <w:tr w:rsidR="00686977" w:rsidRPr="00D90A86" w14:paraId="0E04F675" w14:textId="77777777" w:rsidTr="003229D0">
        <w:tc>
          <w:tcPr>
            <w:tcW w:w="9632" w:type="dxa"/>
            <w:gridSpan w:val="22"/>
            <w:tcBorders>
              <w:top w:val="single" w:sz="4" w:space="0" w:color="auto"/>
              <w:left w:val="nil"/>
              <w:bottom w:val="single" w:sz="4" w:space="0" w:color="auto"/>
              <w:right w:val="nil"/>
            </w:tcBorders>
            <w:hideMark/>
          </w:tcPr>
          <w:p w14:paraId="2FF4CE53"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b/>
                <w:sz w:val="18"/>
                <w:lang w:val="fi-FI"/>
              </w:rPr>
            </w:pPr>
            <w:r>
              <w:rPr>
                <w:rFonts w:ascii="Times New Roman" w:eastAsia="Calibri" w:hAnsi="Times New Roman"/>
                <w:b/>
                <w:sz w:val="18"/>
                <w:lang w:val="fi-FI"/>
              </w:rPr>
              <w:t>Päätöksen tiedoksisaanti</w:t>
            </w:r>
          </w:p>
          <w:p w14:paraId="5D9C1247"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sz w:val="16"/>
                <w:lang w:val="fi-FI"/>
              </w:rPr>
              <w:t>Tavallisessa tiedoksiannossa postitse kirjeellä vastaanottajalle vastaanottajan katsotaan saaneen asiasta tiedon seitsemäntenä päivänä kirjeen lähettämisestä, jollei muuta näytetä. Asian katsotaan tulleen viranomaisen tietoon kuitenkin kirjeen saapumispäivänä. Tavallisessa sähköisessä tiedoksiannossa asia katsotaan annetun tiedoksi kolmantena päivänä viestin lähettämisestä, jollei muuta näytetä.</w:t>
            </w:r>
          </w:p>
          <w:p w14:paraId="47761C9D"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sz w:val="16"/>
                <w:lang w:val="fi-FI"/>
              </w:rPr>
              <w:t>Todisteellisessa tiedoksiannossa tiedoksisaannin ajankohta käy ilmi saantitodistuksesta.</w:t>
            </w:r>
          </w:p>
          <w:p w14:paraId="19347F51"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sz w:val="16"/>
                <w:lang w:val="fi-FI"/>
              </w:rPr>
              <w:t>Kunnan jäsenen ja kuntalain 137 §:n 2 momentissa tarkoitetun kunnan katsotaan saaneen päätöksestä tiedon 7 päivän kuluttua siitä, kun pöytäkirja on nähtävänä yleisessä tietoverkossa.</w:t>
            </w:r>
          </w:p>
        </w:tc>
      </w:tr>
      <w:tr w:rsidR="00686977" w14:paraId="29EE4747" w14:textId="77777777" w:rsidTr="003229D0">
        <w:tc>
          <w:tcPr>
            <w:tcW w:w="9632" w:type="dxa"/>
            <w:gridSpan w:val="22"/>
            <w:tcBorders>
              <w:top w:val="single" w:sz="4" w:space="0" w:color="auto"/>
              <w:left w:val="nil"/>
              <w:bottom w:val="nil"/>
              <w:right w:val="nil"/>
            </w:tcBorders>
            <w:hideMark/>
          </w:tcPr>
          <w:p w14:paraId="6F6FAA89"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Pr>
                <w:rFonts w:ascii="Times New Roman" w:eastAsia="Calibri" w:hAnsi="Times New Roman"/>
                <w:b/>
                <w:sz w:val="18"/>
              </w:rPr>
              <w:t>Valituskirjelmä</w:t>
            </w:r>
          </w:p>
        </w:tc>
      </w:tr>
      <w:tr w:rsidR="00686977" w:rsidRPr="00D90A86" w14:paraId="17E1BE3A" w14:textId="77777777" w:rsidTr="003229D0">
        <w:tc>
          <w:tcPr>
            <w:tcW w:w="9632" w:type="dxa"/>
            <w:gridSpan w:val="22"/>
            <w:hideMark/>
          </w:tcPr>
          <w:p w14:paraId="35312BDC"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Pr>
                <w:rFonts w:ascii="Times New Roman" w:eastAsia="Calibri" w:hAnsi="Times New Roman"/>
                <w:sz w:val="16"/>
              </w:rPr>
              <w:t>Valituskirjelmässä on ilmoitettava hallinto-oikeudelle</w:t>
            </w:r>
          </w:p>
          <w:p w14:paraId="3A6C722F" w14:textId="77777777" w:rsidR="00686977" w:rsidRDefault="00686977" w:rsidP="00686977">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Times New Roman" w:hAnsi="Times New Roman"/>
                <w:sz w:val="16"/>
              </w:rPr>
            </w:pPr>
            <w:r>
              <w:rPr>
                <w:rFonts w:ascii="Times New Roman" w:eastAsia="Calibri" w:hAnsi="Times New Roman"/>
                <w:sz w:val="16"/>
              </w:rPr>
              <w:t>mihin päätökseen haetaan muutosta</w:t>
            </w:r>
          </w:p>
          <w:p w14:paraId="6D65580D" w14:textId="77777777" w:rsidR="00686977" w:rsidRDefault="00686977" w:rsidP="00686977">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Times New Roman" w:hAnsi="Times New Roman"/>
                <w:sz w:val="16"/>
              </w:rPr>
            </w:pPr>
            <w:r>
              <w:rPr>
                <w:rFonts w:ascii="Times New Roman" w:eastAsia="Calibri" w:hAnsi="Times New Roman"/>
                <w:sz w:val="16"/>
              </w:rPr>
              <w:t>miltä kohdin päätökseen haetaan muutosta</w:t>
            </w:r>
          </w:p>
          <w:p w14:paraId="63EFE8E6" w14:textId="77777777" w:rsidR="00686977" w:rsidRDefault="00686977" w:rsidP="00686977">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Times New Roman" w:hAnsi="Times New Roman"/>
                <w:sz w:val="16"/>
              </w:rPr>
            </w:pPr>
            <w:r>
              <w:rPr>
                <w:rFonts w:ascii="Times New Roman" w:eastAsia="Calibri" w:hAnsi="Times New Roman"/>
                <w:sz w:val="16"/>
              </w:rPr>
              <w:t>minkälainen muutoksen tulisi olla</w:t>
            </w:r>
          </w:p>
          <w:p w14:paraId="05C6BB44" w14:textId="77777777" w:rsidR="00686977" w:rsidRDefault="00686977" w:rsidP="00686977">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Times New Roman" w:hAnsi="Times New Roman"/>
                <w:sz w:val="16"/>
              </w:rPr>
            </w:pPr>
            <w:r>
              <w:rPr>
                <w:rFonts w:ascii="Times New Roman" w:eastAsia="Calibri" w:hAnsi="Times New Roman"/>
                <w:sz w:val="16"/>
              </w:rPr>
              <w:t>mitkä ovat muutosvaatimuksen perusteet</w:t>
            </w:r>
          </w:p>
          <w:p w14:paraId="340ACEE9" w14:textId="77777777" w:rsidR="00686977" w:rsidRDefault="00686977" w:rsidP="00686977">
            <w:pPr>
              <w:pStyle w:val="Normal0"/>
              <w:numPr>
                <w:ilvl w:val="0"/>
                <w:numId w:val="3"/>
              </w:numPr>
              <w:tabs>
                <w:tab w:val="left" w:pos="720"/>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s>
              <w:rPr>
                <w:rFonts w:ascii="Times New Roman" w:eastAsia="Times New Roman" w:hAnsi="Times New Roman"/>
                <w:sz w:val="16"/>
                <w:lang w:val="fi-FI"/>
              </w:rPr>
            </w:pPr>
            <w:r>
              <w:rPr>
                <w:rFonts w:ascii="Times New Roman" w:eastAsia="Calibri" w:hAnsi="Times New Roman"/>
                <w:sz w:val="16"/>
                <w:lang w:val="fi-FI"/>
              </w:rPr>
              <w:t>valittajan nimi, kotikunta ja yhteystiedot.</w:t>
            </w:r>
          </w:p>
          <w:p w14:paraId="1DB084C2"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sz w:val="16"/>
                <w:lang w:val="fi-FI"/>
              </w:rPr>
              <w:t>Valituskirjelmä on valittajan tai valituskirjelmän muun laatijan omakätisesti allekirjoitettava. Jos ainoastaan laatija on allekirjoittanut valituskirjelmän, siinä on mainittava myös laatijan ammatti, asuinkunta ja postiosoite. Valituskirjelmään on liitettävä päätös, josta valitetaan, alkuperäisenä tai viran puolesta oikeaksi todistettuna jäljennöksenä sekä todistus siitä päivästä, josta valitusaika on luettava.</w:t>
            </w:r>
          </w:p>
        </w:tc>
      </w:tr>
      <w:tr w:rsidR="00686977" w:rsidRPr="00D90A86" w14:paraId="4B124538" w14:textId="77777777" w:rsidTr="003229D0">
        <w:tc>
          <w:tcPr>
            <w:tcW w:w="9632" w:type="dxa"/>
            <w:gridSpan w:val="22"/>
            <w:tcBorders>
              <w:top w:val="nil"/>
              <w:left w:val="nil"/>
              <w:bottom w:val="single" w:sz="4" w:space="0" w:color="auto"/>
              <w:right w:val="nil"/>
            </w:tcBorders>
            <w:hideMark/>
          </w:tcPr>
          <w:p w14:paraId="4A4B6FF1"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b/>
                <w:sz w:val="16"/>
                <w:lang w:val="fi-FI"/>
              </w:rPr>
              <w:t>Oikeudenkäyntimaksu:</w:t>
            </w:r>
            <w:r>
              <w:rPr>
                <w:rFonts w:ascii="Times New Roman" w:eastAsia="Calibri" w:hAnsi="Times New Roman"/>
                <w:sz w:val="16"/>
                <w:lang w:val="fi-FI"/>
              </w:rPr>
              <w:t xml:space="preserve"> Tuomioistuinmaksulain 2 §:n mukaan muutoksenhakijalta peritään oikeudenkäyntimaksua hallinto-oikeudessa 260 euroa.</w:t>
            </w:r>
          </w:p>
        </w:tc>
      </w:tr>
      <w:tr w:rsidR="00686977" w14:paraId="03BE3EF0" w14:textId="77777777" w:rsidTr="003229D0">
        <w:tc>
          <w:tcPr>
            <w:tcW w:w="9632" w:type="dxa"/>
            <w:gridSpan w:val="22"/>
            <w:tcBorders>
              <w:top w:val="single" w:sz="4" w:space="0" w:color="auto"/>
              <w:left w:val="nil"/>
              <w:bottom w:val="nil"/>
              <w:right w:val="nil"/>
            </w:tcBorders>
            <w:hideMark/>
          </w:tcPr>
          <w:p w14:paraId="16F658ED"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Pr>
                <w:rFonts w:ascii="Times New Roman" w:eastAsia="Calibri" w:hAnsi="Times New Roman"/>
                <w:b/>
                <w:sz w:val="18"/>
              </w:rPr>
              <w:t>Valitusasiakirjojen toimittaminen</w:t>
            </w:r>
          </w:p>
        </w:tc>
      </w:tr>
      <w:tr w:rsidR="00686977" w:rsidRPr="00D90A86" w14:paraId="5B5739E0" w14:textId="77777777" w:rsidTr="003229D0">
        <w:tc>
          <w:tcPr>
            <w:tcW w:w="9632" w:type="dxa"/>
            <w:gridSpan w:val="22"/>
            <w:tcBorders>
              <w:top w:val="nil"/>
              <w:left w:val="nil"/>
              <w:bottom w:val="single" w:sz="6" w:space="0" w:color="auto"/>
              <w:right w:val="nil"/>
            </w:tcBorders>
            <w:hideMark/>
          </w:tcPr>
          <w:p w14:paraId="34813190"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lang w:val="fi-FI"/>
              </w:rPr>
            </w:pPr>
            <w:r>
              <w:rPr>
                <w:rFonts w:ascii="Times New Roman" w:eastAsia="Calibri" w:hAnsi="Times New Roman"/>
                <w:sz w:val="16"/>
                <w:lang w:val="fi-FI"/>
              </w:rPr>
              <w:t>Valitusasiakirjat on toimitettava valitusviranomaiselle ennen valitusajan päättymistä. Jos valitusajan viimeinen päivä on pyhäpäivä, itsenäisyyspäivä, vapunpäivä, joulu- tai juhannusaatto tai arkilauantai, saa valitusasiakirjat toimittaa valitusviranomaiselle ensimmäisenä sen jälkeisenä arkipäivänä. Omalla vastuulla valitusasiakirjat voi lähettää postitse tai lähetin välityksellä. Postiin valitusasiakirjat on jätettävä niin ajoissa, että ne ehtivät perille valitusajan viimeisenä päivänä ennen viraston aukioloajan päättymistä.</w:t>
            </w:r>
          </w:p>
        </w:tc>
      </w:tr>
      <w:tr w:rsidR="00686977" w14:paraId="0669C15C" w14:textId="77777777" w:rsidTr="003229D0">
        <w:tc>
          <w:tcPr>
            <w:tcW w:w="9632" w:type="dxa"/>
            <w:gridSpan w:val="22"/>
            <w:hideMark/>
          </w:tcPr>
          <w:p w14:paraId="3C543B0A" w14:textId="77777777" w:rsidR="00686977" w:rsidRDefault="00686977" w:rsidP="003229D0">
            <w:pPr>
              <w:pStyle w:val="Normal0"/>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rPr>
                <w:rFonts w:ascii="Times New Roman" w:eastAsia="Times New Roman" w:hAnsi="Times New Roman"/>
                <w:sz w:val="16"/>
              </w:rPr>
            </w:pPr>
            <w:r>
              <w:rPr>
                <w:rFonts w:ascii="Times New Roman" w:eastAsia="Calibri" w:hAnsi="Times New Roman"/>
                <w:b/>
                <w:sz w:val="18"/>
              </w:rPr>
              <w:t>PÄÄTÖKSEN TIEDOKSIANTO</w:t>
            </w:r>
          </w:p>
        </w:tc>
      </w:tr>
      <w:tr w:rsidR="00686977" w14:paraId="01957181" w14:textId="77777777" w:rsidTr="00686977">
        <w:trPr>
          <w:trHeight w:val="158"/>
        </w:trPr>
        <w:tc>
          <w:tcPr>
            <w:tcW w:w="3051" w:type="dxa"/>
            <w:gridSpan w:val="4"/>
            <w:tcMar>
              <w:top w:w="0" w:type="dxa"/>
              <w:left w:w="57" w:type="dxa"/>
              <w:bottom w:w="0" w:type="dxa"/>
              <w:right w:w="57" w:type="dxa"/>
            </w:tcMar>
            <w:hideMark/>
          </w:tcPr>
          <w:p w14:paraId="222B87EB"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both"/>
              <w:rPr>
                <w:rFonts w:ascii="Times New Roman" w:hAnsi="Times New Roman" w:cs="Times New Roman"/>
                <w:b/>
                <w:sz w:val="16"/>
              </w:rPr>
            </w:pPr>
            <w:r>
              <w:rPr>
                <w:rFonts w:ascii="Times New Roman" w:eastAsia="Calibri" w:hAnsi="Times New Roman" w:cs="Times New Roman"/>
                <w:b/>
                <w:sz w:val="16"/>
              </w:rPr>
              <w:t>Pöytäkirja on asetettu yleisesti nähtäväksi</w:t>
            </w:r>
          </w:p>
        </w:tc>
        <w:tc>
          <w:tcPr>
            <w:tcW w:w="525" w:type="dxa"/>
            <w:gridSpan w:val="4"/>
            <w:tcBorders>
              <w:top w:val="nil"/>
              <w:left w:val="nil"/>
              <w:bottom w:val="single" w:sz="4" w:space="0" w:color="auto"/>
              <w:right w:val="nil"/>
            </w:tcBorders>
            <w:tcMar>
              <w:top w:w="0" w:type="dxa"/>
              <w:left w:w="57" w:type="dxa"/>
              <w:bottom w:w="0" w:type="dxa"/>
              <w:right w:w="57" w:type="dxa"/>
            </w:tcMar>
          </w:tcPr>
          <w:p w14:paraId="7B09FD43" w14:textId="6D01083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center"/>
              <w:rPr>
                <w:rFonts w:ascii="Times New Roman" w:hAnsi="Times New Roman" w:cs="Times New Roman"/>
                <w:b/>
                <w:sz w:val="16"/>
              </w:rPr>
            </w:pPr>
            <w:r>
              <w:rPr>
                <w:rFonts w:ascii="Times New Roman" w:hAnsi="Times New Roman" w:cs="Times New Roman"/>
                <w:b/>
                <w:sz w:val="16"/>
              </w:rPr>
              <w:t>24</w:t>
            </w:r>
          </w:p>
        </w:tc>
        <w:tc>
          <w:tcPr>
            <w:tcW w:w="345" w:type="dxa"/>
            <w:gridSpan w:val="2"/>
            <w:tcMar>
              <w:top w:w="0" w:type="dxa"/>
              <w:left w:w="57" w:type="dxa"/>
              <w:bottom w:w="0" w:type="dxa"/>
              <w:right w:w="57" w:type="dxa"/>
            </w:tcMar>
            <w:hideMark/>
          </w:tcPr>
          <w:p w14:paraId="4945EAB3"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center"/>
              <w:rPr>
                <w:rFonts w:ascii="Times New Roman" w:eastAsia="Calibri" w:hAnsi="Times New Roman" w:cs="Times New Roman"/>
                <w:b/>
                <w:sz w:val="16"/>
              </w:rPr>
            </w:pPr>
            <w:r>
              <w:rPr>
                <w:rFonts w:ascii="Times New Roman" w:eastAsia="Calibri" w:hAnsi="Times New Roman" w:cs="Times New Roman"/>
                <w:b/>
                <w:sz w:val="16"/>
              </w:rPr>
              <w:t>/</w:t>
            </w:r>
          </w:p>
        </w:tc>
        <w:tc>
          <w:tcPr>
            <w:tcW w:w="510" w:type="dxa"/>
            <w:tcBorders>
              <w:top w:val="nil"/>
              <w:left w:val="nil"/>
              <w:bottom w:val="single" w:sz="4" w:space="0" w:color="auto"/>
              <w:right w:val="nil"/>
            </w:tcBorders>
            <w:tcMar>
              <w:top w:w="0" w:type="dxa"/>
              <w:left w:w="57" w:type="dxa"/>
              <w:bottom w:w="0" w:type="dxa"/>
              <w:right w:w="57" w:type="dxa"/>
            </w:tcMar>
          </w:tcPr>
          <w:p w14:paraId="1A49BC82" w14:textId="42AAC4E3"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center"/>
              <w:rPr>
                <w:rFonts w:ascii="Times New Roman" w:eastAsia="Calibri" w:hAnsi="Times New Roman" w:cs="Times New Roman"/>
                <w:b/>
                <w:sz w:val="16"/>
              </w:rPr>
            </w:pPr>
            <w:r>
              <w:rPr>
                <w:rFonts w:ascii="Times New Roman" w:eastAsia="Calibri" w:hAnsi="Times New Roman" w:cs="Times New Roman"/>
                <w:b/>
                <w:sz w:val="16"/>
              </w:rPr>
              <w:t>02</w:t>
            </w:r>
          </w:p>
        </w:tc>
        <w:tc>
          <w:tcPr>
            <w:tcW w:w="1948" w:type="dxa"/>
            <w:gridSpan w:val="2"/>
            <w:tcMar>
              <w:top w:w="0" w:type="dxa"/>
              <w:left w:w="57" w:type="dxa"/>
              <w:bottom w:w="0" w:type="dxa"/>
              <w:right w:w="57" w:type="dxa"/>
            </w:tcMar>
            <w:hideMark/>
          </w:tcPr>
          <w:p w14:paraId="19D174C9" w14:textId="188758BE"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both"/>
              <w:rPr>
                <w:rFonts w:ascii="Times New Roman" w:eastAsia="Calibri" w:hAnsi="Times New Roman" w:cs="Times New Roman"/>
                <w:b/>
                <w:sz w:val="16"/>
              </w:rPr>
            </w:pPr>
            <w:r>
              <w:rPr>
                <w:rFonts w:ascii="Times New Roman" w:eastAsia="Calibri" w:hAnsi="Times New Roman" w:cs="Times New Roman"/>
                <w:b/>
                <w:sz w:val="16"/>
              </w:rPr>
              <w:t>202</w:t>
            </w:r>
            <w:r>
              <w:rPr>
                <w:rFonts w:ascii="Times New Roman" w:eastAsia="Calibri" w:hAnsi="Times New Roman" w:cs="Times New Roman"/>
                <w:b/>
                <w:sz w:val="16"/>
              </w:rPr>
              <w:t>1</w:t>
            </w:r>
            <w:r>
              <w:rPr>
                <w:rFonts w:ascii="Times New Roman" w:eastAsia="Calibri" w:hAnsi="Times New Roman" w:cs="Times New Roman"/>
                <w:b/>
                <w:sz w:val="16"/>
              </w:rPr>
              <w:t>.</w:t>
            </w:r>
          </w:p>
        </w:tc>
        <w:tc>
          <w:tcPr>
            <w:tcW w:w="744" w:type="dxa"/>
            <w:tcMar>
              <w:top w:w="0" w:type="dxa"/>
              <w:left w:w="57" w:type="dxa"/>
              <w:bottom w:w="0" w:type="dxa"/>
              <w:right w:w="57" w:type="dxa"/>
            </w:tcMar>
            <w:hideMark/>
          </w:tcPr>
          <w:p w14:paraId="137A0748"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both"/>
              <w:rPr>
                <w:rFonts w:ascii="Times New Roman" w:hAnsi="Times New Roman" w:cs="Times New Roman"/>
                <w:sz w:val="16"/>
              </w:rPr>
            </w:pPr>
          </w:p>
        </w:tc>
        <w:tc>
          <w:tcPr>
            <w:tcW w:w="645" w:type="dxa"/>
            <w:gridSpan w:val="2"/>
            <w:tcBorders>
              <w:top w:val="nil"/>
              <w:left w:val="nil"/>
              <w:bottom w:val="single" w:sz="6" w:space="0" w:color="auto"/>
              <w:right w:val="nil"/>
            </w:tcBorders>
            <w:tcMar>
              <w:top w:w="0" w:type="dxa"/>
              <w:left w:w="57" w:type="dxa"/>
              <w:bottom w:w="0" w:type="dxa"/>
              <w:right w:w="57" w:type="dxa"/>
            </w:tcMar>
          </w:tcPr>
          <w:p w14:paraId="4B761AD7"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center"/>
              <w:rPr>
                <w:rFonts w:ascii="Times New Roman" w:hAnsi="Times New Roman" w:cs="Times New Roman"/>
                <w:sz w:val="16"/>
              </w:rPr>
            </w:pPr>
          </w:p>
        </w:tc>
        <w:tc>
          <w:tcPr>
            <w:tcW w:w="1864" w:type="dxa"/>
            <w:gridSpan w:val="6"/>
            <w:tcMar>
              <w:top w:w="0" w:type="dxa"/>
              <w:left w:w="57" w:type="dxa"/>
              <w:bottom w:w="0" w:type="dxa"/>
              <w:right w:w="57" w:type="dxa"/>
            </w:tcMar>
          </w:tcPr>
          <w:p w14:paraId="0CF0811A"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both"/>
              <w:rPr>
                <w:rFonts w:ascii="Times New Roman" w:hAnsi="Times New Roman" w:cs="Times New Roman"/>
                <w:sz w:val="16"/>
              </w:rPr>
            </w:pPr>
          </w:p>
        </w:tc>
      </w:tr>
      <w:tr w:rsidR="00686977" w14:paraId="0BFFC07F" w14:textId="77777777" w:rsidTr="003229D0">
        <w:tc>
          <w:tcPr>
            <w:tcW w:w="3051" w:type="dxa"/>
            <w:gridSpan w:val="4"/>
            <w:tcMar>
              <w:top w:w="0" w:type="dxa"/>
              <w:left w:w="57" w:type="dxa"/>
              <w:bottom w:w="0" w:type="dxa"/>
              <w:right w:w="57" w:type="dxa"/>
            </w:tcMar>
          </w:tcPr>
          <w:p w14:paraId="5D301809"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rPr>
            </w:pPr>
          </w:p>
        </w:tc>
        <w:tc>
          <w:tcPr>
            <w:tcW w:w="525" w:type="dxa"/>
            <w:gridSpan w:val="4"/>
            <w:tcMar>
              <w:top w:w="0" w:type="dxa"/>
              <w:left w:w="57" w:type="dxa"/>
              <w:bottom w:w="0" w:type="dxa"/>
              <w:right w:w="57" w:type="dxa"/>
            </w:tcMar>
          </w:tcPr>
          <w:p w14:paraId="1916F7A0"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u w:val="single"/>
              </w:rPr>
            </w:pPr>
          </w:p>
        </w:tc>
        <w:tc>
          <w:tcPr>
            <w:tcW w:w="345" w:type="dxa"/>
            <w:gridSpan w:val="2"/>
            <w:tcMar>
              <w:top w:w="0" w:type="dxa"/>
              <w:left w:w="57" w:type="dxa"/>
              <w:bottom w:w="0" w:type="dxa"/>
              <w:right w:w="57" w:type="dxa"/>
            </w:tcMar>
          </w:tcPr>
          <w:p w14:paraId="212678B6"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rPr>
            </w:pPr>
          </w:p>
        </w:tc>
        <w:tc>
          <w:tcPr>
            <w:tcW w:w="510" w:type="dxa"/>
            <w:tcMar>
              <w:top w:w="0" w:type="dxa"/>
              <w:left w:w="57" w:type="dxa"/>
              <w:bottom w:w="0" w:type="dxa"/>
              <w:right w:w="57" w:type="dxa"/>
            </w:tcMar>
          </w:tcPr>
          <w:p w14:paraId="5BF1B1D0"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rPr>
            </w:pPr>
          </w:p>
        </w:tc>
        <w:tc>
          <w:tcPr>
            <w:tcW w:w="1948" w:type="dxa"/>
            <w:gridSpan w:val="2"/>
            <w:tcMar>
              <w:top w:w="0" w:type="dxa"/>
              <w:left w:w="57" w:type="dxa"/>
              <w:bottom w:w="0" w:type="dxa"/>
              <w:right w:w="57" w:type="dxa"/>
            </w:tcMar>
          </w:tcPr>
          <w:p w14:paraId="623F4E47"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b/>
                <w:sz w:val="16"/>
              </w:rPr>
            </w:pPr>
          </w:p>
        </w:tc>
        <w:tc>
          <w:tcPr>
            <w:tcW w:w="744" w:type="dxa"/>
            <w:tcMar>
              <w:top w:w="0" w:type="dxa"/>
              <w:left w:w="57" w:type="dxa"/>
              <w:bottom w:w="0" w:type="dxa"/>
              <w:right w:w="57" w:type="dxa"/>
            </w:tcMar>
          </w:tcPr>
          <w:p w14:paraId="31AAF234"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645" w:type="dxa"/>
            <w:gridSpan w:val="2"/>
            <w:tcMar>
              <w:top w:w="0" w:type="dxa"/>
              <w:left w:w="57" w:type="dxa"/>
              <w:bottom w:w="0" w:type="dxa"/>
              <w:right w:w="57" w:type="dxa"/>
            </w:tcMar>
          </w:tcPr>
          <w:p w14:paraId="061A8AC3"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1864" w:type="dxa"/>
            <w:gridSpan w:val="6"/>
            <w:tcMar>
              <w:top w:w="0" w:type="dxa"/>
              <w:left w:w="57" w:type="dxa"/>
              <w:bottom w:w="0" w:type="dxa"/>
              <w:right w:w="57" w:type="dxa"/>
            </w:tcMar>
          </w:tcPr>
          <w:p w14:paraId="434A1476"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r>
      <w:tr w:rsidR="00686977" w14:paraId="72366F18" w14:textId="77777777" w:rsidTr="003229D0">
        <w:trPr>
          <w:gridAfter w:val="1"/>
          <w:wAfter w:w="17" w:type="dxa"/>
        </w:trPr>
        <w:tc>
          <w:tcPr>
            <w:tcW w:w="3398" w:type="dxa"/>
            <w:gridSpan w:val="6"/>
            <w:tcMar>
              <w:top w:w="0" w:type="dxa"/>
              <w:left w:w="57" w:type="dxa"/>
              <w:bottom w:w="0" w:type="dxa"/>
              <w:right w:w="57" w:type="dxa"/>
            </w:tcMar>
            <w:hideMark/>
          </w:tcPr>
          <w:p w14:paraId="6D888281"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r>
              <w:rPr>
                <w:rFonts w:ascii="Times New Roman" w:eastAsia="Calibri" w:hAnsi="Times New Roman" w:cs="Times New Roman"/>
                <w:sz w:val="16"/>
              </w:rPr>
              <w:t>Päätös § _____ on annettu tiedoksi asianosaiselle</w:t>
            </w:r>
          </w:p>
        </w:tc>
        <w:tc>
          <w:tcPr>
            <w:tcW w:w="2981" w:type="dxa"/>
            <w:gridSpan w:val="7"/>
            <w:tcBorders>
              <w:top w:val="nil"/>
              <w:left w:val="nil"/>
              <w:bottom w:val="single" w:sz="4" w:space="0" w:color="auto"/>
              <w:right w:val="nil"/>
            </w:tcBorders>
            <w:tcMar>
              <w:top w:w="0" w:type="dxa"/>
              <w:left w:w="57" w:type="dxa"/>
              <w:bottom w:w="0" w:type="dxa"/>
              <w:right w:w="57" w:type="dxa"/>
            </w:tcMar>
          </w:tcPr>
          <w:p w14:paraId="29037BD0"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751" w:type="dxa"/>
            <w:gridSpan w:val="2"/>
            <w:tcMar>
              <w:top w:w="0" w:type="dxa"/>
              <w:left w:w="57" w:type="dxa"/>
              <w:bottom w:w="0" w:type="dxa"/>
              <w:right w:w="57" w:type="dxa"/>
            </w:tcMar>
            <w:hideMark/>
          </w:tcPr>
          <w:p w14:paraId="05B1923D"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r>
              <w:rPr>
                <w:rFonts w:ascii="Times New Roman" w:eastAsia="Calibri" w:hAnsi="Times New Roman" w:cs="Times New Roman"/>
                <w:sz w:val="16"/>
              </w:rPr>
              <w:t xml:space="preserve">postitse </w:t>
            </w:r>
          </w:p>
        </w:tc>
        <w:tc>
          <w:tcPr>
            <w:tcW w:w="638" w:type="dxa"/>
            <w:tcBorders>
              <w:top w:val="nil"/>
              <w:left w:val="nil"/>
              <w:bottom w:val="single" w:sz="4" w:space="0" w:color="auto"/>
              <w:right w:val="nil"/>
            </w:tcBorders>
            <w:tcMar>
              <w:top w:w="0" w:type="dxa"/>
              <w:left w:w="57" w:type="dxa"/>
              <w:bottom w:w="0" w:type="dxa"/>
              <w:right w:w="57" w:type="dxa"/>
            </w:tcMar>
          </w:tcPr>
          <w:p w14:paraId="0843E011"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236" w:type="dxa"/>
            <w:gridSpan w:val="2"/>
            <w:tcMar>
              <w:top w:w="0" w:type="dxa"/>
              <w:left w:w="57" w:type="dxa"/>
              <w:bottom w:w="0" w:type="dxa"/>
              <w:right w:w="57" w:type="dxa"/>
            </w:tcMar>
            <w:hideMark/>
          </w:tcPr>
          <w:p w14:paraId="2EF79E9B"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r>
              <w:rPr>
                <w:rFonts w:ascii="Times New Roman" w:eastAsia="Calibri" w:hAnsi="Times New Roman" w:cs="Times New Roman"/>
                <w:sz w:val="16"/>
              </w:rPr>
              <w:t>/</w:t>
            </w:r>
          </w:p>
        </w:tc>
        <w:tc>
          <w:tcPr>
            <w:tcW w:w="563" w:type="dxa"/>
            <w:tcBorders>
              <w:top w:val="nil"/>
              <w:left w:val="nil"/>
              <w:bottom w:val="single" w:sz="4" w:space="0" w:color="auto"/>
              <w:right w:val="nil"/>
            </w:tcBorders>
            <w:tcMar>
              <w:top w:w="0" w:type="dxa"/>
              <w:left w:w="57" w:type="dxa"/>
              <w:bottom w:w="0" w:type="dxa"/>
              <w:right w:w="57" w:type="dxa"/>
            </w:tcMar>
          </w:tcPr>
          <w:p w14:paraId="6C8C5D26"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p>
        </w:tc>
        <w:tc>
          <w:tcPr>
            <w:tcW w:w="1048" w:type="dxa"/>
            <w:gridSpan w:val="2"/>
            <w:tcMar>
              <w:top w:w="0" w:type="dxa"/>
              <w:left w:w="57" w:type="dxa"/>
              <w:bottom w:w="0" w:type="dxa"/>
              <w:right w:w="57" w:type="dxa"/>
            </w:tcMar>
            <w:hideMark/>
          </w:tcPr>
          <w:p w14:paraId="5FDE6786" w14:textId="6BBF3555"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r>
              <w:rPr>
                <w:rFonts w:ascii="Times New Roman" w:eastAsia="Calibri" w:hAnsi="Times New Roman" w:cs="Times New Roman"/>
                <w:sz w:val="16"/>
              </w:rPr>
              <w:t>202</w:t>
            </w:r>
            <w:r>
              <w:rPr>
                <w:rFonts w:ascii="Times New Roman" w:eastAsia="Calibri" w:hAnsi="Times New Roman" w:cs="Times New Roman"/>
                <w:sz w:val="16"/>
              </w:rPr>
              <w:t>1</w:t>
            </w:r>
            <w:r>
              <w:rPr>
                <w:rFonts w:ascii="Times New Roman" w:eastAsia="Calibri" w:hAnsi="Times New Roman" w:cs="Times New Roman"/>
                <w:sz w:val="16"/>
              </w:rPr>
              <w:t xml:space="preserve">/  </w:t>
            </w:r>
          </w:p>
        </w:tc>
      </w:tr>
      <w:tr w:rsidR="00686977" w14:paraId="36AA4F4E" w14:textId="77777777" w:rsidTr="003229D0">
        <w:trPr>
          <w:gridAfter w:val="1"/>
          <w:wAfter w:w="17" w:type="dxa"/>
        </w:trPr>
        <w:tc>
          <w:tcPr>
            <w:tcW w:w="3398" w:type="dxa"/>
            <w:gridSpan w:val="6"/>
            <w:tcMar>
              <w:top w:w="0" w:type="dxa"/>
              <w:left w:w="57" w:type="dxa"/>
              <w:bottom w:w="0" w:type="dxa"/>
              <w:right w:w="57" w:type="dxa"/>
            </w:tcMar>
          </w:tcPr>
          <w:p w14:paraId="2D50EFBE"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r>
              <w:rPr>
                <w:rFonts w:ascii="Times New Roman" w:eastAsia="Calibri" w:hAnsi="Times New Roman" w:cs="Times New Roman"/>
                <w:sz w:val="16"/>
              </w:rPr>
              <w:t xml:space="preserve">                                  on luovutettu asianosaiselle</w:t>
            </w:r>
          </w:p>
        </w:tc>
        <w:tc>
          <w:tcPr>
            <w:tcW w:w="2981" w:type="dxa"/>
            <w:gridSpan w:val="7"/>
            <w:tcBorders>
              <w:top w:val="nil"/>
              <w:left w:val="nil"/>
              <w:bottom w:val="single" w:sz="4" w:space="0" w:color="auto"/>
              <w:right w:val="nil"/>
            </w:tcBorders>
            <w:tcMar>
              <w:top w:w="0" w:type="dxa"/>
              <w:left w:w="57" w:type="dxa"/>
              <w:bottom w:w="0" w:type="dxa"/>
              <w:right w:w="57" w:type="dxa"/>
            </w:tcMar>
          </w:tcPr>
          <w:p w14:paraId="150A27F7"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751" w:type="dxa"/>
            <w:gridSpan w:val="2"/>
            <w:tcMar>
              <w:top w:w="0" w:type="dxa"/>
              <w:left w:w="57" w:type="dxa"/>
              <w:bottom w:w="0" w:type="dxa"/>
              <w:right w:w="57" w:type="dxa"/>
            </w:tcMar>
          </w:tcPr>
          <w:p w14:paraId="41ABDD56"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p>
        </w:tc>
        <w:tc>
          <w:tcPr>
            <w:tcW w:w="638" w:type="dxa"/>
            <w:tcBorders>
              <w:top w:val="nil"/>
              <w:left w:val="nil"/>
              <w:bottom w:val="single" w:sz="4" w:space="0" w:color="auto"/>
              <w:right w:val="nil"/>
            </w:tcBorders>
            <w:tcMar>
              <w:top w:w="0" w:type="dxa"/>
              <w:left w:w="57" w:type="dxa"/>
              <w:bottom w:w="0" w:type="dxa"/>
              <w:right w:w="57" w:type="dxa"/>
            </w:tcMar>
          </w:tcPr>
          <w:p w14:paraId="79570554"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236" w:type="dxa"/>
            <w:gridSpan w:val="2"/>
            <w:tcMar>
              <w:top w:w="0" w:type="dxa"/>
              <w:left w:w="57" w:type="dxa"/>
              <w:bottom w:w="0" w:type="dxa"/>
              <w:right w:w="57" w:type="dxa"/>
            </w:tcMar>
          </w:tcPr>
          <w:p w14:paraId="1A746699"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r>
              <w:rPr>
                <w:rFonts w:ascii="Times New Roman" w:eastAsia="Calibri" w:hAnsi="Times New Roman" w:cs="Times New Roman"/>
                <w:sz w:val="16"/>
              </w:rPr>
              <w:t>/</w:t>
            </w:r>
          </w:p>
        </w:tc>
        <w:tc>
          <w:tcPr>
            <w:tcW w:w="563" w:type="dxa"/>
            <w:tcBorders>
              <w:top w:val="nil"/>
              <w:left w:val="nil"/>
              <w:bottom w:val="single" w:sz="4" w:space="0" w:color="auto"/>
              <w:right w:val="nil"/>
            </w:tcBorders>
            <w:tcMar>
              <w:top w:w="0" w:type="dxa"/>
              <w:left w:w="57" w:type="dxa"/>
              <w:bottom w:w="0" w:type="dxa"/>
              <w:right w:w="57" w:type="dxa"/>
            </w:tcMar>
          </w:tcPr>
          <w:p w14:paraId="7E90B174"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p>
        </w:tc>
        <w:tc>
          <w:tcPr>
            <w:tcW w:w="1048" w:type="dxa"/>
            <w:gridSpan w:val="2"/>
            <w:tcMar>
              <w:top w:w="0" w:type="dxa"/>
              <w:left w:w="57" w:type="dxa"/>
              <w:bottom w:w="0" w:type="dxa"/>
              <w:right w:w="57" w:type="dxa"/>
            </w:tcMar>
          </w:tcPr>
          <w:p w14:paraId="0FF49FFC" w14:textId="1377204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eastAsia="Calibri" w:hAnsi="Times New Roman" w:cs="Times New Roman"/>
                <w:sz w:val="16"/>
              </w:rPr>
            </w:pPr>
            <w:r>
              <w:rPr>
                <w:rFonts w:ascii="Times New Roman" w:eastAsia="Calibri" w:hAnsi="Times New Roman" w:cs="Times New Roman"/>
                <w:sz w:val="16"/>
              </w:rPr>
              <w:t>202</w:t>
            </w:r>
            <w:r>
              <w:rPr>
                <w:rFonts w:ascii="Times New Roman" w:eastAsia="Calibri" w:hAnsi="Times New Roman" w:cs="Times New Roman"/>
                <w:sz w:val="16"/>
              </w:rPr>
              <w:t>1</w:t>
            </w:r>
            <w:r>
              <w:rPr>
                <w:rFonts w:ascii="Times New Roman" w:eastAsia="Calibri" w:hAnsi="Times New Roman" w:cs="Times New Roman"/>
                <w:sz w:val="16"/>
              </w:rPr>
              <w:t>.</w:t>
            </w:r>
          </w:p>
        </w:tc>
      </w:tr>
      <w:tr w:rsidR="00686977" w14:paraId="43164DFD" w14:textId="77777777" w:rsidTr="003229D0">
        <w:trPr>
          <w:gridAfter w:val="1"/>
          <w:wAfter w:w="17" w:type="dxa"/>
        </w:trPr>
        <w:tc>
          <w:tcPr>
            <w:tcW w:w="3262" w:type="dxa"/>
            <w:gridSpan w:val="5"/>
            <w:tcMar>
              <w:top w:w="0" w:type="dxa"/>
              <w:left w:w="57" w:type="dxa"/>
              <w:bottom w:w="0" w:type="dxa"/>
              <w:right w:w="57" w:type="dxa"/>
            </w:tcMar>
          </w:tcPr>
          <w:p w14:paraId="3EB12520"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p w14:paraId="2CEA0289"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3117" w:type="dxa"/>
            <w:gridSpan w:val="8"/>
            <w:tcMar>
              <w:top w:w="0" w:type="dxa"/>
              <w:left w:w="57" w:type="dxa"/>
              <w:bottom w:w="0" w:type="dxa"/>
              <w:right w:w="57" w:type="dxa"/>
            </w:tcMar>
          </w:tcPr>
          <w:p w14:paraId="2870074E"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3236" w:type="dxa"/>
            <w:gridSpan w:val="8"/>
            <w:tcMar>
              <w:top w:w="0" w:type="dxa"/>
              <w:left w:w="57" w:type="dxa"/>
              <w:bottom w:w="0" w:type="dxa"/>
              <w:right w:w="57" w:type="dxa"/>
            </w:tcMar>
          </w:tcPr>
          <w:p w14:paraId="6CD50463"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p>
        </w:tc>
      </w:tr>
      <w:tr w:rsidR="00686977" w14:paraId="18E1B108" w14:textId="77777777" w:rsidTr="003229D0">
        <w:trPr>
          <w:gridAfter w:val="1"/>
          <w:wAfter w:w="17" w:type="dxa"/>
        </w:trPr>
        <w:tc>
          <w:tcPr>
            <w:tcW w:w="3262" w:type="dxa"/>
            <w:gridSpan w:val="5"/>
            <w:tcMar>
              <w:top w:w="0" w:type="dxa"/>
              <w:left w:w="57" w:type="dxa"/>
              <w:bottom w:w="0" w:type="dxa"/>
              <w:right w:w="57" w:type="dxa"/>
            </w:tcMar>
          </w:tcPr>
          <w:p w14:paraId="49BABED9"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3117" w:type="dxa"/>
            <w:gridSpan w:val="8"/>
            <w:tcMar>
              <w:top w:w="0" w:type="dxa"/>
              <w:left w:w="57" w:type="dxa"/>
              <w:bottom w:w="0" w:type="dxa"/>
              <w:right w:w="57" w:type="dxa"/>
            </w:tcMar>
          </w:tcPr>
          <w:p w14:paraId="1C385FCE"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p>
        </w:tc>
        <w:tc>
          <w:tcPr>
            <w:tcW w:w="3236" w:type="dxa"/>
            <w:gridSpan w:val="8"/>
            <w:tcMar>
              <w:top w:w="0" w:type="dxa"/>
              <w:left w:w="57" w:type="dxa"/>
              <w:bottom w:w="0" w:type="dxa"/>
              <w:right w:w="57" w:type="dxa"/>
            </w:tcMar>
            <w:hideMark/>
          </w:tcPr>
          <w:p w14:paraId="39C01490"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r>
              <w:rPr>
                <w:rFonts w:ascii="Times New Roman" w:eastAsia="Calibri" w:hAnsi="Times New Roman" w:cs="Times New Roman"/>
                <w:sz w:val="16"/>
              </w:rPr>
              <w:t>Vastaanottajan allekirjoitus</w:t>
            </w:r>
          </w:p>
        </w:tc>
      </w:tr>
      <w:tr w:rsidR="00686977" w14:paraId="30257E97" w14:textId="77777777" w:rsidTr="003229D0">
        <w:trPr>
          <w:gridAfter w:val="2"/>
          <w:wAfter w:w="36" w:type="dxa"/>
        </w:trPr>
        <w:tc>
          <w:tcPr>
            <w:tcW w:w="705" w:type="dxa"/>
            <w:tcMar>
              <w:top w:w="0" w:type="dxa"/>
              <w:left w:w="57" w:type="dxa"/>
              <w:bottom w:w="0" w:type="dxa"/>
              <w:right w:w="57" w:type="dxa"/>
            </w:tcMar>
            <w:hideMark/>
          </w:tcPr>
          <w:p w14:paraId="255135C8"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both"/>
              <w:rPr>
                <w:rFonts w:ascii="Times New Roman" w:hAnsi="Times New Roman" w:cs="Times New Roman"/>
                <w:sz w:val="16"/>
              </w:rPr>
            </w:pPr>
            <w:r>
              <w:rPr>
                <w:rFonts w:ascii="Times New Roman" w:eastAsia="Calibri" w:hAnsi="Times New Roman" w:cs="Times New Roman"/>
                <w:sz w:val="16"/>
              </w:rPr>
              <w:t>Päätös §</w:t>
            </w:r>
          </w:p>
        </w:tc>
        <w:tc>
          <w:tcPr>
            <w:tcW w:w="989" w:type="dxa"/>
            <w:tcBorders>
              <w:top w:val="nil"/>
              <w:left w:val="nil"/>
              <w:bottom w:val="single" w:sz="4" w:space="0" w:color="auto"/>
              <w:right w:val="nil"/>
            </w:tcBorders>
            <w:tcMar>
              <w:top w:w="0" w:type="dxa"/>
              <w:left w:w="57" w:type="dxa"/>
              <w:bottom w:w="0" w:type="dxa"/>
              <w:right w:w="57" w:type="dxa"/>
            </w:tcMar>
          </w:tcPr>
          <w:p w14:paraId="37890423"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1357" w:type="dxa"/>
            <w:gridSpan w:val="2"/>
            <w:tcMar>
              <w:top w:w="0" w:type="dxa"/>
              <w:left w:w="57" w:type="dxa"/>
              <w:bottom w:w="0" w:type="dxa"/>
              <w:right w:w="57" w:type="dxa"/>
            </w:tcMar>
            <w:hideMark/>
          </w:tcPr>
          <w:p w14:paraId="1E707B53"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hAnsi="Times New Roman" w:cs="Times New Roman"/>
                <w:sz w:val="16"/>
              </w:rPr>
            </w:pPr>
            <w:r>
              <w:rPr>
                <w:rFonts w:ascii="Times New Roman" w:eastAsia="Calibri" w:hAnsi="Times New Roman" w:cs="Times New Roman"/>
                <w:sz w:val="16"/>
              </w:rPr>
              <w:t>on julkipantu</w:t>
            </w:r>
          </w:p>
        </w:tc>
        <w:tc>
          <w:tcPr>
            <w:tcW w:w="555" w:type="dxa"/>
            <w:gridSpan w:val="5"/>
            <w:tcBorders>
              <w:top w:val="nil"/>
              <w:left w:val="nil"/>
              <w:bottom w:val="single" w:sz="4" w:space="0" w:color="auto"/>
              <w:right w:val="nil"/>
            </w:tcBorders>
            <w:tcMar>
              <w:top w:w="0" w:type="dxa"/>
              <w:left w:w="57" w:type="dxa"/>
              <w:bottom w:w="0" w:type="dxa"/>
              <w:right w:w="57" w:type="dxa"/>
            </w:tcMar>
          </w:tcPr>
          <w:p w14:paraId="5C37D300"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315" w:type="dxa"/>
            <w:tcMar>
              <w:top w:w="0" w:type="dxa"/>
              <w:left w:w="57" w:type="dxa"/>
              <w:bottom w:w="0" w:type="dxa"/>
              <w:right w:w="57" w:type="dxa"/>
            </w:tcMar>
            <w:hideMark/>
          </w:tcPr>
          <w:p w14:paraId="64A69B83"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r>
              <w:rPr>
                <w:rFonts w:ascii="Times New Roman" w:eastAsia="Calibri" w:hAnsi="Times New Roman" w:cs="Times New Roman"/>
                <w:sz w:val="16"/>
              </w:rPr>
              <w:t>/</w:t>
            </w:r>
          </w:p>
        </w:tc>
        <w:tc>
          <w:tcPr>
            <w:tcW w:w="510" w:type="dxa"/>
            <w:tcBorders>
              <w:top w:val="nil"/>
              <w:left w:val="nil"/>
              <w:bottom w:val="single" w:sz="4" w:space="0" w:color="auto"/>
              <w:right w:val="nil"/>
            </w:tcBorders>
            <w:tcMar>
              <w:top w:w="0" w:type="dxa"/>
              <w:left w:w="57" w:type="dxa"/>
              <w:bottom w:w="0" w:type="dxa"/>
              <w:right w:w="57" w:type="dxa"/>
            </w:tcMar>
          </w:tcPr>
          <w:p w14:paraId="66A8DBBC"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eastAsia="Calibri" w:hAnsi="Times New Roman" w:cs="Times New Roman"/>
                <w:sz w:val="16"/>
              </w:rPr>
            </w:pPr>
          </w:p>
        </w:tc>
        <w:tc>
          <w:tcPr>
            <w:tcW w:w="3378" w:type="dxa"/>
            <w:gridSpan w:val="6"/>
            <w:tcMar>
              <w:top w:w="0" w:type="dxa"/>
              <w:left w:w="57" w:type="dxa"/>
              <w:bottom w:w="0" w:type="dxa"/>
              <w:right w:w="57" w:type="dxa"/>
            </w:tcMar>
            <w:hideMark/>
          </w:tcPr>
          <w:p w14:paraId="7702B1C1" w14:textId="0747655A"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eastAsia="Calibri" w:hAnsi="Times New Roman" w:cs="Times New Roman"/>
                <w:sz w:val="16"/>
              </w:rPr>
            </w:pPr>
            <w:r>
              <w:rPr>
                <w:rFonts w:ascii="Times New Roman" w:eastAsia="Calibri" w:hAnsi="Times New Roman" w:cs="Times New Roman"/>
                <w:sz w:val="16"/>
              </w:rPr>
              <w:t>202</w:t>
            </w:r>
            <w:r>
              <w:rPr>
                <w:rFonts w:ascii="Times New Roman" w:eastAsia="Calibri" w:hAnsi="Times New Roman" w:cs="Times New Roman"/>
                <w:sz w:val="16"/>
              </w:rPr>
              <w:t>1</w:t>
            </w:r>
            <w:r>
              <w:rPr>
                <w:rFonts w:ascii="Times New Roman" w:eastAsia="Calibri" w:hAnsi="Times New Roman" w:cs="Times New Roman"/>
                <w:sz w:val="16"/>
              </w:rPr>
              <w:t>.</w:t>
            </w:r>
          </w:p>
        </w:tc>
        <w:tc>
          <w:tcPr>
            <w:tcW w:w="1787" w:type="dxa"/>
            <w:gridSpan w:val="3"/>
            <w:tcMar>
              <w:top w:w="0" w:type="dxa"/>
              <w:left w:w="57" w:type="dxa"/>
              <w:bottom w:w="0" w:type="dxa"/>
              <w:right w:w="57" w:type="dxa"/>
            </w:tcMar>
          </w:tcPr>
          <w:p w14:paraId="3D6A3FFC"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eastAsia="Calibri" w:hAnsi="Times New Roman" w:cs="Times New Roman"/>
                <w:sz w:val="16"/>
              </w:rPr>
            </w:pPr>
          </w:p>
        </w:tc>
      </w:tr>
      <w:tr w:rsidR="00686977" w14:paraId="6549FE5B" w14:textId="77777777" w:rsidTr="003229D0">
        <w:trPr>
          <w:gridAfter w:val="1"/>
          <w:wAfter w:w="17" w:type="dxa"/>
        </w:trPr>
        <w:tc>
          <w:tcPr>
            <w:tcW w:w="3398" w:type="dxa"/>
            <w:gridSpan w:val="6"/>
            <w:tcMar>
              <w:top w:w="0" w:type="dxa"/>
              <w:left w:w="57" w:type="dxa"/>
              <w:bottom w:w="0" w:type="dxa"/>
              <w:right w:w="57" w:type="dxa"/>
            </w:tcMar>
          </w:tcPr>
          <w:p w14:paraId="29762ABE"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hAnsi="Times New Roman" w:cs="Times New Roman"/>
                <w:sz w:val="16"/>
              </w:rPr>
            </w:pPr>
          </w:p>
          <w:p w14:paraId="3552843B"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hAnsi="Times New Roman" w:cs="Times New Roman"/>
                <w:sz w:val="16"/>
              </w:rPr>
            </w:pPr>
          </w:p>
        </w:tc>
        <w:tc>
          <w:tcPr>
            <w:tcW w:w="2484" w:type="dxa"/>
            <w:gridSpan w:val="6"/>
            <w:tcBorders>
              <w:top w:val="nil"/>
              <w:left w:val="nil"/>
              <w:bottom w:val="single" w:sz="4" w:space="0" w:color="auto"/>
              <w:right w:val="nil"/>
            </w:tcBorders>
            <w:tcMar>
              <w:top w:w="0" w:type="dxa"/>
              <w:left w:w="57" w:type="dxa"/>
              <w:bottom w:w="0" w:type="dxa"/>
              <w:right w:w="57" w:type="dxa"/>
            </w:tcMar>
          </w:tcPr>
          <w:p w14:paraId="39A790AB"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jc w:val="center"/>
              <w:rPr>
                <w:rFonts w:ascii="Times New Roman" w:hAnsi="Times New Roman" w:cs="Times New Roman"/>
                <w:sz w:val="16"/>
              </w:rPr>
            </w:pPr>
          </w:p>
        </w:tc>
        <w:tc>
          <w:tcPr>
            <w:tcW w:w="497" w:type="dxa"/>
            <w:tcMar>
              <w:top w:w="0" w:type="dxa"/>
              <w:left w:w="57" w:type="dxa"/>
              <w:bottom w:w="0" w:type="dxa"/>
              <w:right w:w="57" w:type="dxa"/>
            </w:tcMar>
          </w:tcPr>
          <w:p w14:paraId="6C65C3AA"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hAnsi="Times New Roman" w:cs="Times New Roman"/>
                <w:sz w:val="16"/>
              </w:rPr>
            </w:pPr>
          </w:p>
        </w:tc>
        <w:tc>
          <w:tcPr>
            <w:tcW w:w="3236" w:type="dxa"/>
            <w:gridSpan w:val="8"/>
            <w:tcBorders>
              <w:top w:val="nil"/>
              <w:left w:val="nil"/>
              <w:bottom w:val="single" w:sz="4" w:space="0" w:color="auto"/>
              <w:right w:val="nil"/>
            </w:tcBorders>
            <w:tcMar>
              <w:top w:w="0" w:type="dxa"/>
              <w:left w:w="57" w:type="dxa"/>
              <w:bottom w:w="0" w:type="dxa"/>
              <w:right w:w="57" w:type="dxa"/>
            </w:tcMar>
          </w:tcPr>
          <w:p w14:paraId="17103EE8"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spacing w:after="0" w:line="240" w:lineRule="auto"/>
              <w:rPr>
                <w:rFonts w:ascii="Times New Roman" w:hAnsi="Times New Roman" w:cs="Times New Roman"/>
                <w:sz w:val="16"/>
              </w:rPr>
            </w:pPr>
          </w:p>
        </w:tc>
      </w:tr>
      <w:tr w:rsidR="00686977" w14:paraId="784470EE" w14:textId="77777777" w:rsidTr="003229D0">
        <w:trPr>
          <w:gridAfter w:val="1"/>
          <w:wAfter w:w="17" w:type="dxa"/>
        </w:trPr>
        <w:tc>
          <w:tcPr>
            <w:tcW w:w="3398" w:type="dxa"/>
            <w:gridSpan w:val="6"/>
            <w:tcMar>
              <w:top w:w="0" w:type="dxa"/>
              <w:left w:w="57" w:type="dxa"/>
              <w:bottom w:w="0" w:type="dxa"/>
              <w:right w:w="57" w:type="dxa"/>
            </w:tcMar>
          </w:tcPr>
          <w:p w14:paraId="62AFCC1D"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center"/>
              <w:rPr>
                <w:rFonts w:ascii="Times New Roman" w:hAnsi="Times New Roman" w:cs="Times New Roman"/>
                <w:sz w:val="16"/>
              </w:rPr>
            </w:pPr>
          </w:p>
        </w:tc>
        <w:tc>
          <w:tcPr>
            <w:tcW w:w="2484" w:type="dxa"/>
            <w:gridSpan w:val="6"/>
            <w:tcBorders>
              <w:top w:val="single" w:sz="4" w:space="0" w:color="auto"/>
              <w:left w:val="nil"/>
              <w:bottom w:val="nil"/>
              <w:right w:val="nil"/>
            </w:tcBorders>
            <w:tcMar>
              <w:top w:w="0" w:type="dxa"/>
              <w:left w:w="57" w:type="dxa"/>
              <w:bottom w:w="0" w:type="dxa"/>
              <w:right w:w="57" w:type="dxa"/>
            </w:tcMar>
            <w:hideMark/>
          </w:tcPr>
          <w:p w14:paraId="0D365353"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center"/>
              <w:rPr>
                <w:rFonts w:ascii="Times New Roman" w:hAnsi="Times New Roman" w:cs="Times New Roman"/>
                <w:sz w:val="16"/>
              </w:rPr>
            </w:pPr>
            <w:r>
              <w:rPr>
                <w:rFonts w:ascii="Times New Roman" w:eastAsia="Calibri" w:hAnsi="Times New Roman" w:cs="Times New Roman"/>
                <w:sz w:val="16"/>
              </w:rPr>
              <w:t>Otteen oikeaksi todistaa</w:t>
            </w:r>
          </w:p>
        </w:tc>
        <w:tc>
          <w:tcPr>
            <w:tcW w:w="497" w:type="dxa"/>
            <w:tcMar>
              <w:top w:w="0" w:type="dxa"/>
              <w:left w:w="57" w:type="dxa"/>
              <w:bottom w:w="0" w:type="dxa"/>
              <w:right w:w="57" w:type="dxa"/>
            </w:tcMar>
          </w:tcPr>
          <w:p w14:paraId="78274202"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rPr>
                <w:rFonts w:ascii="Times New Roman" w:hAnsi="Times New Roman" w:cs="Times New Roman"/>
                <w:sz w:val="16"/>
              </w:rPr>
            </w:pPr>
          </w:p>
        </w:tc>
        <w:tc>
          <w:tcPr>
            <w:tcW w:w="3236" w:type="dxa"/>
            <w:gridSpan w:val="8"/>
            <w:tcMar>
              <w:top w:w="0" w:type="dxa"/>
              <w:left w:w="57" w:type="dxa"/>
              <w:bottom w:w="0" w:type="dxa"/>
              <w:right w:w="57" w:type="dxa"/>
            </w:tcMar>
            <w:hideMark/>
          </w:tcPr>
          <w:p w14:paraId="151C4309" w14:textId="77777777" w:rsidR="00686977" w:rsidRDefault="00686977" w:rsidP="003229D0">
            <w:pPr>
              <w:tabs>
                <w:tab w:val="left" w:pos="5245"/>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s>
              <w:jc w:val="center"/>
              <w:rPr>
                <w:rFonts w:ascii="Times New Roman" w:hAnsi="Times New Roman" w:cs="Times New Roman"/>
                <w:sz w:val="16"/>
              </w:rPr>
            </w:pPr>
            <w:proofErr w:type="spellStart"/>
            <w:r>
              <w:rPr>
                <w:rFonts w:ascii="Times New Roman" w:eastAsia="Calibri" w:hAnsi="Times New Roman" w:cs="Times New Roman"/>
                <w:sz w:val="16"/>
              </w:rPr>
              <w:t>Tiedoksiantaja</w:t>
            </w:r>
            <w:proofErr w:type="spellEnd"/>
          </w:p>
        </w:tc>
      </w:tr>
    </w:tbl>
    <w:p w14:paraId="53B324F9" w14:textId="77777777" w:rsidR="00C422B2" w:rsidRPr="00686977" w:rsidRDefault="00C422B2" w:rsidP="00C422B2"/>
    <w:sectPr w:rsidR="00C422B2" w:rsidRPr="00686977" w:rsidSect="004B197B">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320B" w14:textId="77777777" w:rsidR="003044FD" w:rsidRDefault="007D01CD">
      <w:pPr>
        <w:spacing w:after="0" w:line="240" w:lineRule="auto"/>
      </w:pPr>
      <w:r>
        <w:separator/>
      </w:r>
    </w:p>
  </w:endnote>
  <w:endnote w:type="continuationSeparator" w:id="0">
    <w:p w14:paraId="52354587" w14:textId="77777777" w:rsidR="003044FD" w:rsidRDefault="007D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C Tennessee">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B91AD" w14:textId="77777777" w:rsidR="003044FD" w:rsidRDefault="007D01CD">
      <w:pPr>
        <w:spacing w:after="0" w:line="240" w:lineRule="auto"/>
      </w:pPr>
      <w:r>
        <w:separator/>
      </w:r>
    </w:p>
  </w:footnote>
  <w:footnote w:type="continuationSeparator" w:id="0">
    <w:p w14:paraId="46E010D7" w14:textId="77777777" w:rsidR="003044FD" w:rsidRDefault="007D0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2CDC" w14:textId="4CBDE708" w:rsidR="00992501" w:rsidRPr="00686977" w:rsidRDefault="007D01CD" w:rsidP="003553C2">
    <w:r>
      <w:rPr>
        <w:rFonts w:ascii="Calibri" w:eastAsia="Calibri" w:hAnsi="Calibri" w:cs="Times New Roman"/>
      </w:rPr>
      <w:t>PARAISTEN KAUPUNKI</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PÖYTÄKIRJA </w:t>
    </w:r>
    <w:r w:rsidR="00686977">
      <w:rPr>
        <w:rFonts w:ascii="Calibri" w:eastAsia="Calibri" w:hAnsi="Calibri" w:cs="Times New Roman"/>
      </w:rPr>
      <w:t>1</w:t>
    </w:r>
    <w:r>
      <w:rPr>
        <w:rFonts w:ascii="Calibri" w:eastAsia="Calibri" w:hAnsi="Calibri" w:cs="Times New Roman"/>
      </w:rPr>
      <w:t>/20</w:t>
    </w:r>
    <w:r w:rsidR="00686977">
      <w:rPr>
        <w:rFonts w:ascii="Calibri" w:eastAsia="Calibri" w:hAnsi="Calibri" w:cs="Times New Roman"/>
      </w:rPr>
      <w:t>21</w:t>
    </w:r>
    <w:r>
      <w:rPr>
        <w:rFonts w:ascii="Calibri" w:eastAsia="Calibri" w:hAnsi="Calibri" w:cs="Times New Roman"/>
      </w:rPr>
      <w:t xml:space="preserve"> </w:t>
    </w:r>
  </w:p>
  <w:p w14:paraId="011FE2CF" w14:textId="50ABC356" w:rsidR="00992501" w:rsidRPr="00686977" w:rsidRDefault="007D01CD" w:rsidP="003553C2">
    <w:r>
      <w:rPr>
        <w:rFonts w:ascii="Calibri" w:eastAsia="Calibri" w:hAnsi="Calibri" w:cs="Times New Roman"/>
      </w:rPr>
      <w:t>Tarkastuslautakunta 2017–2020</w:t>
    </w:r>
    <w:r>
      <w:rPr>
        <w:rFonts w:ascii="Calibri" w:eastAsia="Calibri" w:hAnsi="Calibri" w:cs="Times New Roman"/>
      </w:rPr>
      <w:tab/>
    </w:r>
    <w:r>
      <w:rPr>
        <w:rFonts w:ascii="Calibri" w:eastAsia="Calibri" w:hAnsi="Calibri" w:cs="Times New Roman"/>
      </w:rPr>
      <w:tab/>
      <w:t>Päivämäärä: 17.2.202</w:t>
    </w:r>
    <w:r w:rsidR="00686977">
      <w:rPr>
        <w:rFonts w:ascii="Calibri" w:eastAsia="Calibri" w:hAnsi="Calibri" w:cs="Times New Roman"/>
      </w:rPr>
      <w:t>1</w:t>
    </w:r>
  </w:p>
  <w:p w14:paraId="6C9E30B0" w14:textId="77777777" w:rsidR="00992501" w:rsidRPr="00686977" w:rsidRDefault="009925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7A75" w14:textId="64DB6EF9" w:rsidR="004B197B" w:rsidRPr="00686977" w:rsidRDefault="007D01CD" w:rsidP="003553C2">
    <w:r>
      <w:rPr>
        <w:rFonts w:ascii="Calibri" w:eastAsia="Calibri" w:hAnsi="Calibri" w:cs="Times New Roman"/>
      </w:rPr>
      <w:t>PARAISTEN KAUPUNKI</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PÖYTÄKIRJA </w:t>
    </w:r>
    <w:r w:rsidR="00686977">
      <w:rPr>
        <w:rFonts w:ascii="Calibri" w:eastAsia="Calibri" w:hAnsi="Calibri" w:cs="Times New Roman"/>
      </w:rPr>
      <w:t>1</w:t>
    </w:r>
    <w:r>
      <w:rPr>
        <w:rFonts w:ascii="Calibri" w:eastAsia="Calibri" w:hAnsi="Calibri" w:cs="Times New Roman"/>
      </w:rPr>
      <w:t>/20</w:t>
    </w:r>
    <w:r w:rsidR="00686977">
      <w:rPr>
        <w:rFonts w:ascii="Calibri" w:eastAsia="Calibri" w:hAnsi="Calibri" w:cs="Times New Roman"/>
      </w:rPr>
      <w:t>21</w:t>
    </w:r>
  </w:p>
  <w:p w14:paraId="5C73B6E4" w14:textId="15621421" w:rsidR="004B197B" w:rsidRPr="00686977" w:rsidRDefault="007D01CD" w:rsidP="003553C2">
    <w:r>
      <w:rPr>
        <w:rFonts w:ascii="Calibri" w:eastAsia="Calibri" w:hAnsi="Calibri" w:cs="Times New Roman"/>
      </w:rPr>
      <w:t>Tarkastuslautakunta 2017–2020</w:t>
    </w:r>
    <w:r>
      <w:rPr>
        <w:rFonts w:ascii="Calibri" w:eastAsia="Calibri" w:hAnsi="Calibri" w:cs="Times New Roman"/>
      </w:rPr>
      <w:tab/>
    </w:r>
    <w:r>
      <w:rPr>
        <w:rFonts w:ascii="Calibri" w:eastAsia="Calibri" w:hAnsi="Calibri" w:cs="Times New Roman"/>
      </w:rPr>
      <w:tab/>
      <w:t>Päivämäärä: 17.2.2021</w:t>
    </w:r>
  </w:p>
  <w:p w14:paraId="5E3C213E" w14:textId="77777777" w:rsidR="004B197B" w:rsidRPr="00686977" w:rsidRDefault="004B19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2"/>
    <w:lvl w:ilvl="0">
      <w:start w:val="1"/>
      <w:numFmt w:val="bullet"/>
      <w:lvlText w:val=""/>
      <w:lvlJc w:val="left"/>
      <w:pPr>
        <w:tabs>
          <w:tab w:val="num" w:pos="720"/>
        </w:tabs>
        <w:ind w:left="720" w:hanging="360"/>
      </w:pPr>
      <w:rPr>
        <w:rFonts w:ascii="Symbol" w:eastAsia="Symbol" w:hAnsi="Symbol"/>
        <w:b w:val="0"/>
        <w:i w:val="0"/>
        <w:strike w:val="0"/>
        <w:position w:val="0"/>
        <w:sz w:val="16"/>
        <w:u w:val="none"/>
        <w:shd w:val="clear" w:color="auto" w:fill="auto"/>
      </w:rPr>
    </w:lvl>
  </w:abstractNum>
  <w:abstractNum w:abstractNumId="1" w15:restartNumberingAfterBreak="0">
    <w:nsid w:val="2E1D494E"/>
    <w:multiLevelType w:val="hybridMultilevel"/>
    <w:tmpl w:val="70EA4CFA"/>
    <w:lvl w:ilvl="0" w:tplc="4D3682BE">
      <w:numFmt w:val="bullet"/>
      <w:lvlText w:val="-"/>
      <w:lvlJc w:val="left"/>
      <w:pPr>
        <w:ind w:left="1664" w:hanging="360"/>
      </w:pPr>
      <w:rPr>
        <w:rFonts w:ascii="Times New Roman" w:eastAsia="Times New Roman" w:hAnsi="Times New Roman" w:cs="Times New Roman" w:hint="default"/>
      </w:rPr>
    </w:lvl>
    <w:lvl w:ilvl="1" w:tplc="2FA4FF8A">
      <w:start w:val="1"/>
      <w:numFmt w:val="bullet"/>
      <w:lvlText w:val="o"/>
      <w:lvlJc w:val="left"/>
      <w:pPr>
        <w:ind w:left="2384" w:hanging="360"/>
      </w:pPr>
      <w:rPr>
        <w:rFonts w:ascii="Courier New" w:hAnsi="Courier New" w:cs="Courier New" w:hint="default"/>
      </w:rPr>
    </w:lvl>
    <w:lvl w:ilvl="2" w:tplc="16AE93A0">
      <w:start w:val="1"/>
      <w:numFmt w:val="bullet"/>
      <w:lvlText w:val=""/>
      <w:lvlJc w:val="left"/>
      <w:pPr>
        <w:ind w:left="3104" w:hanging="360"/>
      </w:pPr>
      <w:rPr>
        <w:rFonts w:ascii="Wingdings" w:hAnsi="Wingdings" w:hint="default"/>
      </w:rPr>
    </w:lvl>
    <w:lvl w:ilvl="3" w:tplc="0BF65C76">
      <w:start w:val="1"/>
      <w:numFmt w:val="bullet"/>
      <w:lvlText w:val=""/>
      <w:lvlJc w:val="left"/>
      <w:pPr>
        <w:ind w:left="3824" w:hanging="360"/>
      </w:pPr>
      <w:rPr>
        <w:rFonts w:ascii="Symbol" w:hAnsi="Symbol" w:hint="default"/>
      </w:rPr>
    </w:lvl>
    <w:lvl w:ilvl="4" w:tplc="B0F640FA">
      <w:start w:val="1"/>
      <w:numFmt w:val="bullet"/>
      <w:lvlText w:val="o"/>
      <w:lvlJc w:val="left"/>
      <w:pPr>
        <w:ind w:left="4544" w:hanging="360"/>
      </w:pPr>
      <w:rPr>
        <w:rFonts w:ascii="Courier New" w:hAnsi="Courier New" w:cs="Courier New" w:hint="default"/>
      </w:rPr>
    </w:lvl>
    <w:lvl w:ilvl="5" w:tplc="2A4619B6">
      <w:start w:val="1"/>
      <w:numFmt w:val="bullet"/>
      <w:lvlText w:val=""/>
      <w:lvlJc w:val="left"/>
      <w:pPr>
        <w:ind w:left="5264" w:hanging="360"/>
      </w:pPr>
      <w:rPr>
        <w:rFonts w:ascii="Wingdings" w:hAnsi="Wingdings" w:hint="default"/>
      </w:rPr>
    </w:lvl>
    <w:lvl w:ilvl="6" w:tplc="9F3C40CA">
      <w:start w:val="1"/>
      <w:numFmt w:val="bullet"/>
      <w:lvlText w:val=""/>
      <w:lvlJc w:val="left"/>
      <w:pPr>
        <w:ind w:left="5984" w:hanging="360"/>
      </w:pPr>
      <w:rPr>
        <w:rFonts w:ascii="Symbol" w:hAnsi="Symbol" w:hint="default"/>
      </w:rPr>
    </w:lvl>
    <w:lvl w:ilvl="7" w:tplc="FFC240FC">
      <w:start w:val="1"/>
      <w:numFmt w:val="bullet"/>
      <w:lvlText w:val="o"/>
      <w:lvlJc w:val="left"/>
      <w:pPr>
        <w:ind w:left="6704" w:hanging="360"/>
      </w:pPr>
      <w:rPr>
        <w:rFonts w:ascii="Courier New" w:hAnsi="Courier New" w:cs="Courier New" w:hint="default"/>
      </w:rPr>
    </w:lvl>
    <w:lvl w:ilvl="8" w:tplc="5400EEFE">
      <w:start w:val="1"/>
      <w:numFmt w:val="bullet"/>
      <w:lvlText w:val=""/>
      <w:lvlJc w:val="left"/>
      <w:pPr>
        <w:ind w:left="7424" w:hanging="360"/>
      </w:pPr>
      <w:rPr>
        <w:rFonts w:ascii="Wingdings" w:hAnsi="Wingdings" w:hint="default"/>
      </w:rPr>
    </w:lvl>
  </w:abstractNum>
  <w:abstractNum w:abstractNumId="2" w15:restartNumberingAfterBreak="0">
    <w:nsid w:val="66F22B92"/>
    <w:multiLevelType w:val="hybridMultilevel"/>
    <w:tmpl w:val="553442E2"/>
    <w:lvl w:ilvl="0" w:tplc="D98C5C70">
      <w:start w:val="1"/>
      <w:numFmt w:val="bullet"/>
      <w:lvlText w:val=""/>
      <w:lvlJc w:val="left"/>
      <w:pPr>
        <w:ind w:left="770" w:hanging="360"/>
      </w:pPr>
      <w:rPr>
        <w:rFonts w:ascii="Symbol" w:hAnsi="Symbol" w:hint="default"/>
      </w:rPr>
    </w:lvl>
    <w:lvl w:ilvl="1" w:tplc="895028D4">
      <w:start w:val="1"/>
      <w:numFmt w:val="bullet"/>
      <w:lvlText w:val="o"/>
      <w:lvlJc w:val="left"/>
      <w:pPr>
        <w:ind w:left="1490" w:hanging="360"/>
      </w:pPr>
      <w:rPr>
        <w:rFonts w:ascii="Courier New" w:hAnsi="Courier New" w:cs="Courier New" w:hint="default"/>
      </w:rPr>
    </w:lvl>
    <w:lvl w:ilvl="2" w:tplc="9A785C48" w:tentative="1">
      <w:start w:val="1"/>
      <w:numFmt w:val="bullet"/>
      <w:lvlText w:val=""/>
      <w:lvlJc w:val="left"/>
      <w:pPr>
        <w:ind w:left="2210" w:hanging="360"/>
      </w:pPr>
      <w:rPr>
        <w:rFonts w:ascii="Wingdings" w:hAnsi="Wingdings" w:hint="default"/>
      </w:rPr>
    </w:lvl>
    <w:lvl w:ilvl="3" w:tplc="D30AD2FE" w:tentative="1">
      <w:start w:val="1"/>
      <w:numFmt w:val="bullet"/>
      <w:lvlText w:val=""/>
      <w:lvlJc w:val="left"/>
      <w:pPr>
        <w:ind w:left="2930" w:hanging="360"/>
      </w:pPr>
      <w:rPr>
        <w:rFonts w:ascii="Symbol" w:hAnsi="Symbol" w:hint="default"/>
      </w:rPr>
    </w:lvl>
    <w:lvl w:ilvl="4" w:tplc="0412A8E6" w:tentative="1">
      <w:start w:val="1"/>
      <w:numFmt w:val="bullet"/>
      <w:lvlText w:val="o"/>
      <w:lvlJc w:val="left"/>
      <w:pPr>
        <w:ind w:left="3650" w:hanging="360"/>
      </w:pPr>
      <w:rPr>
        <w:rFonts w:ascii="Courier New" w:hAnsi="Courier New" w:cs="Courier New" w:hint="default"/>
      </w:rPr>
    </w:lvl>
    <w:lvl w:ilvl="5" w:tplc="0C8EF3FA" w:tentative="1">
      <w:start w:val="1"/>
      <w:numFmt w:val="bullet"/>
      <w:lvlText w:val=""/>
      <w:lvlJc w:val="left"/>
      <w:pPr>
        <w:ind w:left="4370" w:hanging="360"/>
      </w:pPr>
      <w:rPr>
        <w:rFonts w:ascii="Wingdings" w:hAnsi="Wingdings" w:hint="default"/>
      </w:rPr>
    </w:lvl>
    <w:lvl w:ilvl="6" w:tplc="497CAD42" w:tentative="1">
      <w:start w:val="1"/>
      <w:numFmt w:val="bullet"/>
      <w:lvlText w:val=""/>
      <w:lvlJc w:val="left"/>
      <w:pPr>
        <w:ind w:left="5090" w:hanging="360"/>
      </w:pPr>
      <w:rPr>
        <w:rFonts w:ascii="Symbol" w:hAnsi="Symbol" w:hint="default"/>
      </w:rPr>
    </w:lvl>
    <w:lvl w:ilvl="7" w:tplc="69763336" w:tentative="1">
      <w:start w:val="1"/>
      <w:numFmt w:val="bullet"/>
      <w:lvlText w:val="o"/>
      <w:lvlJc w:val="left"/>
      <w:pPr>
        <w:ind w:left="5810" w:hanging="360"/>
      </w:pPr>
      <w:rPr>
        <w:rFonts w:ascii="Courier New" w:hAnsi="Courier New" w:cs="Courier New" w:hint="default"/>
      </w:rPr>
    </w:lvl>
    <w:lvl w:ilvl="8" w:tplc="EBF6D704"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C2"/>
    <w:rsid w:val="00093EC4"/>
    <w:rsid w:val="000E0682"/>
    <w:rsid w:val="001437E5"/>
    <w:rsid w:val="00181136"/>
    <w:rsid w:val="001D41A5"/>
    <w:rsid w:val="002222CA"/>
    <w:rsid w:val="002626E7"/>
    <w:rsid w:val="00276FAE"/>
    <w:rsid w:val="003044FD"/>
    <w:rsid w:val="0033252C"/>
    <w:rsid w:val="00353EA4"/>
    <w:rsid w:val="003553C2"/>
    <w:rsid w:val="00396475"/>
    <w:rsid w:val="003B0DB4"/>
    <w:rsid w:val="004374E2"/>
    <w:rsid w:val="00456C74"/>
    <w:rsid w:val="00461B40"/>
    <w:rsid w:val="00472745"/>
    <w:rsid w:val="004A6373"/>
    <w:rsid w:val="004B197B"/>
    <w:rsid w:val="004C5C54"/>
    <w:rsid w:val="004D6278"/>
    <w:rsid w:val="0053345A"/>
    <w:rsid w:val="00536920"/>
    <w:rsid w:val="005D350E"/>
    <w:rsid w:val="005F0D75"/>
    <w:rsid w:val="0063490B"/>
    <w:rsid w:val="00686977"/>
    <w:rsid w:val="006C3C28"/>
    <w:rsid w:val="006E566C"/>
    <w:rsid w:val="007107E7"/>
    <w:rsid w:val="00731927"/>
    <w:rsid w:val="00761E77"/>
    <w:rsid w:val="007D01CD"/>
    <w:rsid w:val="00851F34"/>
    <w:rsid w:val="0087692B"/>
    <w:rsid w:val="008A5BF7"/>
    <w:rsid w:val="00950BC9"/>
    <w:rsid w:val="00960736"/>
    <w:rsid w:val="00992501"/>
    <w:rsid w:val="009A2850"/>
    <w:rsid w:val="009C38F1"/>
    <w:rsid w:val="00A85994"/>
    <w:rsid w:val="00A94831"/>
    <w:rsid w:val="00AE338B"/>
    <w:rsid w:val="00AF3211"/>
    <w:rsid w:val="00B064D5"/>
    <w:rsid w:val="00B1123C"/>
    <w:rsid w:val="00BD4D89"/>
    <w:rsid w:val="00BE34AA"/>
    <w:rsid w:val="00C30E8C"/>
    <w:rsid w:val="00C422B2"/>
    <w:rsid w:val="00C664B8"/>
    <w:rsid w:val="00C844AD"/>
    <w:rsid w:val="00D06F75"/>
    <w:rsid w:val="00D1773F"/>
    <w:rsid w:val="00D619A9"/>
    <w:rsid w:val="00D80678"/>
    <w:rsid w:val="00D92C30"/>
    <w:rsid w:val="00DF03C8"/>
    <w:rsid w:val="00E61B27"/>
    <w:rsid w:val="00E61BD7"/>
    <w:rsid w:val="00E730EC"/>
    <w:rsid w:val="00E84891"/>
    <w:rsid w:val="00EA2F94"/>
    <w:rsid w:val="00EA69FA"/>
    <w:rsid w:val="00EE1EB3"/>
    <w:rsid w:val="00F878C2"/>
    <w:rsid w:val="00F94FF5"/>
    <w:rsid w:val="00FE5B02"/>
    <w:rsid w:val="00FF1339"/>
    <w:rsid w:val="00FF4B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CC01"/>
  <w15:chartTrackingRefBased/>
  <w15:docId w15:val="{66C27ED0-DE85-453C-ABC0-D39C8D7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D41A5"/>
    <w:pPr>
      <w:keepNext/>
      <w:keepLines/>
      <w:spacing w:before="240" w:after="0"/>
      <w:outlineLvl w:val="0"/>
    </w:pPr>
    <w:rPr>
      <w:rFonts w:eastAsiaTheme="majorEastAsia" w:cstheme="majorBidi"/>
      <w:b/>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53C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53C2"/>
  </w:style>
  <w:style w:type="paragraph" w:styleId="Sidfot">
    <w:name w:val="footer"/>
    <w:basedOn w:val="Normal"/>
    <w:link w:val="SidfotChar"/>
    <w:uiPriority w:val="99"/>
    <w:unhideWhenUsed/>
    <w:rsid w:val="003553C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53C2"/>
  </w:style>
  <w:style w:type="paragraph" w:styleId="Normalwebb">
    <w:name w:val="Normal (Web)"/>
    <w:basedOn w:val="Normal"/>
    <w:uiPriority w:val="99"/>
    <w:unhideWhenUsed/>
    <w:rsid w:val="00D92C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ubrik1Char">
    <w:name w:val="Rubrik 1 Char"/>
    <w:basedOn w:val="Standardstycketeckensnitt"/>
    <w:link w:val="Rubrik1"/>
    <w:uiPriority w:val="9"/>
    <w:rsid w:val="001D41A5"/>
    <w:rPr>
      <w:rFonts w:eastAsiaTheme="majorEastAsia" w:cstheme="majorBidi"/>
      <w:b/>
      <w:szCs w:val="32"/>
    </w:rPr>
  </w:style>
  <w:style w:type="paragraph" w:styleId="Innehllsfrteckningsrubrik">
    <w:name w:val="TOC Heading"/>
    <w:basedOn w:val="Rubrik1"/>
    <w:next w:val="Normal"/>
    <w:uiPriority w:val="39"/>
    <w:unhideWhenUsed/>
    <w:qFormat/>
    <w:rsid w:val="001D41A5"/>
    <w:pPr>
      <w:outlineLvl w:val="9"/>
    </w:pPr>
    <w:rPr>
      <w:rFonts w:asciiTheme="majorHAnsi" w:hAnsiTheme="majorHAnsi"/>
      <w:b w:val="0"/>
      <w:color w:val="2F5496" w:themeColor="accent1" w:themeShade="BF"/>
      <w:sz w:val="32"/>
      <w:lang w:val="en-US"/>
    </w:rPr>
  </w:style>
  <w:style w:type="paragraph" w:styleId="Innehll1">
    <w:name w:val="toc 1"/>
    <w:basedOn w:val="Normal"/>
    <w:next w:val="Normal"/>
    <w:autoRedefine/>
    <w:uiPriority w:val="39"/>
    <w:unhideWhenUsed/>
    <w:rsid w:val="001D41A5"/>
    <w:pPr>
      <w:spacing w:after="100"/>
    </w:pPr>
  </w:style>
  <w:style w:type="character" w:styleId="Hyperlnk">
    <w:name w:val="Hyperlink"/>
    <w:basedOn w:val="Standardstycketeckensnitt"/>
    <w:uiPriority w:val="99"/>
    <w:unhideWhenUsed/>
    <w:rsid w:val="001D41A5"/>
    <w:rPr>
      <w:color w:val="0563C1" w:themeColor="hyperlink"/>
      <w:u w:val="single"/>
    </w:rPr>
  </w:style>
  <w:style w:type="paragraph" w:styleId="Liststycke">
    <w:name w:val="List Paragraph"/>
    <w:basedOn w:val="Normal"/>
    <w:uiPriority w:val="34"/>
    <w:qFormat/>
    <w:rsid w:val="007107E7"/>
    <w:pPr>
      <w:ind w:left="720"/>
      <w:contextualSpacing/>
    </w:pPr>
  </w:style>
  <w:style w:type="paragraph" w:styleId="Ballongtext">
    <w:name w:val="Balloon Text"/>
    <w:basedOn w:val="Normal"/>
    <w:link w:val="BallongtextChar"/>
    <w:uiPriority w:val="99"/>
    <w:semiHidden/>
    <w:unhideWhenUsed/>
    <w:rsid w:val="00A948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4831"/>
    <w:rPr>
      <w:rFonts w:ascii="Segoe UI" w:hAnsi="Segoe UI" w:cs="Segoe UI"/>
      <w:sz w:val="18"/>
      <w:szCs w:val="18"/>
    </w:rPr>
  </w:style>
  <w:style w:type="paragraph" w:customStyle="1" w:styleId="Normal0">
    <w:name w:val="[Normal]"/>
    <w:rsid w:val="00686977"/>
    <w:pPr>
      <w:spacing w:after="0" w:line="240" w:lineRule="auto"/>
    </w:pPr>
    <w:rPr>
      <w:rFonts w:ascii="Arial" w:eastAsia="Arial" w:hAnsi="Arial" w:cs="Times New Roman"/>
      <w:noProof/>
      <w:sz w:val="24"/>
      <w:szCs w:val="20"/>
      <w:lang w:val="en-US"/>
    </w:rPr>
  </w:style>
  <w:style w:type="character" w:customStyle="1" w:styleId="Betoning1">
    <w:name w:val="Betoning1"/>
    <w:rsid w:val="00686977"/>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84F2B6473404DA1D92A7A977962E8" ma:contentTypeVersion="14" ma:contentTypeDescription="Create a new document." ma:contentTypeScope="" ma:versionID="0778b69954b1de6e36f613e511ebc7e2">
  <xsd:schema xmlns:xsd="http://www.w3.org/2001/XMLSchema" xmlns:xs="http://www.w3.org/2001/XMLSchema" xmlns:p="http://schemas.microsoft.com/office/2006/metadata/properties" xmlns:ns1="http://schemas.microsoft.com/sharepoint/v3" xmlns:ns3="72506579-cb3c-4f28-be8a-5bd5f1377921" xmlns:ns4="e943bd22-83d9-4464-9cb0-93532abe3ab7" targetNamespace="http://schemas.microsoft.com/office/2006/metadata/properties" ma:root="true" ma:fieldsID="866660d56eb70e5263fed1ecdb8bfb96" ns1:_="" ns3:_="" ns4:_="">
    <xsd:import namespace="http://schemas.microsoft.com/sharepoint/v3"/>
    <xsd:import namespace="72506579-cb3c-4f28-be8a-5bd5f1377921"/>
    <xsd:import namespace="e943bd22-83d9-4464-9cb0-93532abe3a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06579-cb3c-4f28-be8a-5bd5f1377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43bd22-83d9-4464-9cb0-93532abe3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DF85-47E2-45B5-AED7-927F0105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506579-cb3c-4f28-be8a-5bd5f1377921"/>
    <ds:schemaRef ds:uri="e943bd22-83d9-4464-9cb0-93532abe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752A0-D759-4C7A-B37B-1810E226E4B9}">
  <ds:schemaRefs>
    <ds:schemaRef ds:uri="http://schemas.microsoft.com/sharepoint/v3/contenttype/forms"/>
  </ds:schemaRefs>
</ds:datastoreItem>
</file>

<file path=customXml/itemProps3.xml><?xml version="1.0" encoding="utf-8"?>
<ds:datastoreItem xmlns:ds="http://schemas.openxmlformats.org/officeDocument/2006/customXml" ds:itemID="{D38BB474-26A7-42A9-9152-2BD0AC8F5D8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2AE321-3BF1-4151-8EE7-0E86736F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1201</Words>
  <Characters>9737</Characters>
  <Application>Microsoft Office Word</Application>
  <DocSecurity>4</DocSecurity>
  <Lines>81</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Holmgård</dc:creator>
  <cp:lastModifiedBy>Pia Nedermo</cp:lastModifiedBy>
  <cp:revision>2</cp:revision>
  <dcterms:created xsi:type="dcterms:W3CDTF">2021-02-19T08:50:00Z</dcterms:created>
  <dcterms:modified xsi:type="dcterms:W3CDTF">2021-02-19T08:50:00Z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0x01010013984F2B6473404DA1D92A7A977962E8</vt:lpwstr>
  </property>
</Properties>
</file>